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38971176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</w:t>
      </w:r>
      <w:r w:rsidR="003943B3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18EE4810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3D13FE">
        <w:rPr>
          <w:b/>
        </w:rPr>
        <w:t>Steering Council</w:t>
      </w:r>
      <w:r w:rsidR="00E129DE" w:rsidRPr="009D299B">
        <w:rPr>
          <w:b/>
        </w:rPr>
        <w:t xml:space="preserve"> Meeting</w:t>
      </w:r>
    </w:p>
    <w:p w14:paraId="3ACDF36A" w14:textId="3F86BA2C" w:rsidR="00A91D41" w:rsidRPr="009D299B" w:rsidRDefault="005C0234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February</w:t>
      </w:r>
      <w:r>
        <w:rPr>
          <w:b/>
        </w:rPr>
        <w:tab/>
      </w:r>
      <w:r w:rsidR="003D13FE">
        <w:rPr>
          <w:b/>
        </w:rPr>
        <w:t xml:space="preserve"> </w:t>
      </w:r>
      <w:r>
        <w:rPr>
          <w:b/>
        </w:rPr>
        <w:t>9</w:t>
      </w:r>
      <w:r w:rsidR="003D13FE">
        <w:rPr>
          <w:b/>
        </w:rPr>
        <w:t>, 2023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1DE7F08D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66040C7D" w14:textId="77777777" w:rsidR="00002EFA" w:rsidRDefault="00002EF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1FE459B" w14:textId="0CC70E9F" w:rsidR="00233A2A" w:rsidRPr="00002EFA" w:rsidRDefault="00002EFA" w:rsidP="00002EFA">
      <w:pPr>
        <w:pStyle w:val="PlainText"/>
        <w:jc w:val="center"/>
        <w:rPr>
          <w:b/>
          <w:bCs/>
          <w:lang w:val="en-US"/>
        </w:rPr>
      </w:pPr>
      <w:r w:rsidRPr="00002EFA">
        <w:rPr>
          <w:b/>
          <w:bCs/>
          <w:lang w:val="en-US"/>
        </w:rPr>
        <w:t>Meeting Minutes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707BBA13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5C0234">
        <w:rPr>
          <w:b/>
          <w:sz w:val="18"/>
        </w:rPr>
        <w:t>February 9</w:t>
      </w:r>
      <w:r w:rsidR="007D6B2B">
        <w:rPr>
          <w:b/>
          <w:sz w:val="18"/>
        </w:rPr>
        <w:t>, 2023</w:t>
      </w:r>
      <w:r w:rsidR="007D6B2B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5C0234">
        <w:rPr>
          <w:b/>
          <w:sz w:val="18"/>
        </w:rPr>
        <w:t>9:00 a.m. to 10:30 a.m.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4B501833" w:rsidR="004B48F6" w:rsidRDefault="00002E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EFE3326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78FD2C91" w:rsidR="004B48F6" w:rsidRDefault="005C0234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3C061F5B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68D9D655" w14:textId="1F38F651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1BDA2EFF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5A9C45D" w14:textId="1C49B5B2" w:rsidR="004B48F6" w:rsidRDefault="005C0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5894FF8A" w:rsidR="004B48F6" w:rsidRDefault="005C0234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4B48F6" w14:paraId="6239226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7CB2CD27" w:rsidR="004B48F6" w:rsidRDefault="005C02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13610B18" w:rsidR="004B48F6" w:rsidRDefault="007D6B2B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Butler, Community encompass (HARA)</w:t>
            </w:r>
          </w:p>
        </w:tc>
        <w:tc>
          <w:tcPr>
            <w:tcW w:w="1080" w:type="dxa"/>
            <w:vAlign w:val="center"/>
          </w:tcPr>
          <w:p w14:paraId="2A9012DE" w14:textId="0CF3413C" w:rsidR="004B48F6" w:rsidRDefault="007D6B2B" w:rsidP="00576ADC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701D063F" w:rsidR="004B48F6" w:rsidRDefault="003D13F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4D0D14BC" w14:textId="0BAFBE1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0539DE29" w:rsidR="004B48F6" w:rsidRDefault="003D13FE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16EDFBA6" w:rsidR="004B48F6" w:rsidRDefault="005C0234" w:rsidP="00E83D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501E03B9" w:rsidR="004B48F6" w:rsidRDefault="00002EFA" w:rsidP="007E23AE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DE78D6D" w14:textId="7ECFD5D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  <w:r w:rsidR="005C023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  <w:vAlign w:val="center"/>
          </w:tcPr>
          <w:p w14:paraId="47295ABA" w14:textId="03874770" w:rsidR="007F5534" w:rsidRDefault="005876F6" w:rsidP="007F5534">
            <w:pPr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5C0234"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6329DABE" w:rsidR="007F5534" w:rsidRDefault="003D13FE" w:rsidP="007F55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526A10D0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</w:tr>
      <w:tr w:rsidR="00B12EF5" w14:paraId="324C0D43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CC368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E3F36A" w:rsidR="00B12EF5" w:rsidRDefault="005C0234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36" w:type="dxa"/>
            <w:shd w:val="pct20" w:color="auto" w:fill="FFFFFF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4BAA5CED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03F307AC" w:rsidR="00B12EF5" w:rsidRDefault="003D13FE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0D4B63E1" w14:textId="1D79FCCC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61BBD9AB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1DB96E08" w14:textId="6CC4D1B2" w:rsidR="00B12EF5" w:rsidRDefault="000504E1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 (non-voting)</w:t>
            </w:r>
          </w:p>
        </w:tc>
        <w:tc>
          <w:tcPr>
            <w:tcW w:w="1080" w:type="dxa"/>
            <w:vAlign w:val="center"/>
          </w:tcPr>
          <w:p w14:paraId="6DBEF3C2" w14:textId="6E93A99A" w:rsidR="00B12EF5" w:rsidRDefault="00002EFA" w:rsidP="00B12E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1468CBD9" w:rsidR="00B12EF5" w:rsidRDefault="00B12EF5" w:rsidP="00B12E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1A4F79D" w14:textId="6B1A4009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0BC1EF3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13B09306" w:rsidR="006A1D2A" w:rsidRDefault="00601067">
      <w:pPr>
        <w:jc w:val="center"/>
        <w:rPr>
          <w:b/>
        </w:rPr>
      </w:pPr>
      <w:r>
        <w:rPr>
          <w:b/>
        </w:rPr>
        <w:t>Minutes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1689D059" w:rsidR="00883D2D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6B822DFB" w14:textId="77777777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</w:p>
    <w:p w14:paraId="1FDF92DA" w14:textId="14BD8E30" w:rsidR="00002EFA" w:rsidRPr="00F83500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The meeting was called to order at 9</w:t>
      </w:r>
      <w:r w:rsidR="003D13FE">
        <w:rPr>
          <w:rFonts w:asciiTheme="minorHAnsi" w:hAnsiTheme="minorHAnsi"/>
        </w:rPr>
        <w:t>:</w:t>
      </w:r>
      <w:r w:rsidR="005C0234">
        <w:rPr>
          <w:rFonts w:asciiTheme="minorHAnsi" w:hAnsiTheme="minorHAnsi"/>
        </w:rPr>
        <w:t>05</w:t>
      </w:r>
      <w:r>
        <w:rPr>
          <w:rFonts w:asciiTheme="minorHAnsi" w:hAnsiTheme="minorHAnsi"/>
        </w:rPr>
        <w:t xml:space="preserve"> am</w:t>
      </w:r>
      <w:r w:rsidR="005C0234">
        <w:rPr>
          <w:rFonts w:asciiTheme="minorHAnsi" w:hAnsiTheme="minorHAnsi"/>
        </w:rPr>
        <w:t xml:space="preserve"> by Ms. Hekker</w:t>
      </w:r>
      <w:r>
        <w:rPr>
          <w:rFonts w:asciiTheme="minorHAnsi" w:hAnsiTheme="minorHAnsi"/>
        </w:rPr>
        <w:t xml:space="preserve">.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2A07515C" w:rsidR="00F90163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 – (AR)</w:t>
      </w:r>
    </w:p>
    <w:p w14:paraId="75C8F92E" w14:textId="77777777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</w:p>
    <w:p w14:paraId="173DE583" w14:textId="49C9F578" w:rsidR="00002EFA" w:rsidRPr="00F83500" w:rsidRDefault="005C0234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MR. Baskin made a motion </w:t>
      </w:r>
      <w:r w:rsidR="00002EFA">
        <w:rPr>
          <w:rFonts w:asciiTheme="minorHAnsi" w:hAnsiTheme="minorHAnsi"/>
        </w:rPr>
        <w:t>to approve the</w:t>
      </w:r>
      <w:r>
        <w:rPr>
          <w:rFonts w:asciiTheme="minorHAnsi" w:hAnsiTheme="minorHAnsi"/>
        </w:rPr>
        <w:t xml:space="preserve"> agenda with the following adjustments: Change the name of </w:t>
      </w:r>
      <w:r w:rsidR="00601067">
        <w:rPr>
          <w:rFonts w:asciiTheme="minorHAnsi" w:hAnsiTheme="minorHAnsi"/>
        </w:rPr>
        <w:t>Anetri’a</w:t>
      </w:r>
      <w:r>
        <w:rPr>
          <w:rFonts w:asciiTheme="minorHAnsi" w:hAnsiTheme="minorHAnsi"/>
        </w:rPr>
        <w:t xml:space="preserve"> to Madison. Ms. Mayeaux provided the second. All in favor. Motion carried. 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1169637C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Approval of Minutes of </w:t>
      </w:r>
      <w:r w:rsidR="007D6B2B">
        <w:rPr>
          <w:rFonts w:asciiTheme="minorHAnsi" w:hAnsiTheme="minorHAnsi" w:cs="Tahoma"/>
          <w:color w:val="000000"/>
        </w:rPr>
        <w:t>Steering</w:t>
      </w:r>
      <w:r>
        <w:rPr>
          <w:rFonts w:asciiTheme="minorHAnsi" w:hAnsiTheme="minorHAnsi" w:cs="Tahoma"/>
          <w:color w:val="000000"/>
        </w:rPr>
        <w:t xml:space="preserve"> Committee </w:t>
      </w:r>
      <w:r w:rsidR="00B12EF5">
        <w:rPr>
          <w:rFonts w:asciiTheme="minorHAnsi" w:hAnsiTheme="minorHAnsi" w:cs="Tahoma"/>
          <w:color w:val="000000"/>
        </w:rPr>
        <w:t xml:space="preserve">(AR) </w:t>
      </w:r>
      <w:r>
        <w:rPr>
          <w:rFonts w:asciiTheme="minorHAnsi" w:hAnsiTheme="minorHAnsi" w:cs="Tahoma"/>
          <w:color w:val="000000"/>
        </w:rPr>
        <w:t xml:space="preserve">– </w:t>
      </w:r>
      <w:r w:rsidR="005C0234">
        <w:rPr>
          <w:rFonts w:asciiTheme="minorHAnsi" w:hAnsiTheme="minorHAnsi" w:cs="Tahoma"/>
          <w:color w:val="000000"/>
        </w:rPr>
        <w:t>January 12, 2023.</w:t>
      </w:r>
    </w:p>
    <w:p w14:paraId="05F9624F" w14:textId="4B3D2633" w:rsidR="00002EFA" w:rsidRDefault="00002EFA" w:rsidP="00002EFA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22470AAC" w14:textId="2E4C2D6F" w:rsidR="007D6B2B" w:rsidRDefault="00002EFA" w:rsidP="007D6B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 motion was made by </w:t>
      </w:r>
      <w:r w:rsidR="005C0234">
        <w:rPr>
          <w:rFonts w:asciiTheme="minorHAnsi" w:hAnsiTheme="minorHAnsi" w:cs="Tahoma"/>
          <w:color w:val="000000"/>
        </w:rPr>
        <w:t>Ms. Robere to approve the minutes with the adjustment of the date on the bottom of the minutes from December 8, 2022, to January 12, 2023. Ms. Aaron-Shyne provided the second</w:t>
      </w:r>
      <w:r>
        <w:rPr>
          <w:rFonts w:asciiTheme="minorHAnsi" w:hAnsiTheme="minorHAnsi" w:cs="Tahoma"/>
          <w:color w:val="000000"/>
        </w:rPr>
        <w:t>.</w:t>
      </w:r>
      <w:r w:rsidR="005C0234">
        <w:rPr>
          <w:rFonts w:asciiTheme="minorHAnsi" w:hAnsiTheme="minorHAnsi" w:cs="Tahoma"/>
          <w:color w:val="000000"/>
        </w:rPr>
        <w:t xml:space="preserve"> All in favor. </w:t>
      </w:r>
      <w:r>
        <w:rPr>
          <w:rFonts w:asciiTheme="minorHAnsi" w:hAnsiTheme="minorHAnsi" w:cs="Tahoma"/>
          <w:color w:val="000000"/>
        </w:rPr>
        <w:t xml:space="preserve"> Motion</w:t>
      </w:r>
      <w:r w:rsidR="005C0234">
        <w:rPr>
          <w:rFonts w:asciiTheme="minorHAnsi" w:hAnsiTheme="minorHAnsi" w:cs="Tahoma"/>
          <w:color w:val="000000"/>
        </w:rPr>
        <w:t xml:space="preserve"> carried. </w:t>
      </w:r>
      <w:r>
        <w:rPr>
          <w:rFonts w:asciiTheme="minorHAnsi" w:hAnsiTheme="minorHAnsi" w:cs="Tahoma"/>
          <w:color w:val="000000"/>
        </w:rPr>
        <w:t>.</w:t>
      </w:r>
    </w:p>
    <w:p w14:paraId="3EEB2220" w14:textId="5D88E8E9" w:rsidR="007D6B2B" w:rsidRDefault="007D6B2B" w:rsidP="007D6B2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685C10D4" w14:textId="1DD8CA47" w:rsidR="007D6B2B" w:rsidRDefault="005C0234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Home ARP HPP Application (AR)-Review Committee</w:t>
      </w:r>
    </w:p>
    <w:p w14:paraId="0F49CDB9" w14:textId="12D1A087" w:rsidR="005C0234" w:rsidRDefault="005C0234" w:rsidP="005C0234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F08151E" w14:textId="63DAE844" w:rsidR="00156AEB" w:rsidRDefault="00156AEB" w:rsidP="005C0234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There was one application which was Community enCompass. Ms. Mayeaux made a motion to award Community enCompass the funding requested. Ms. Rober</w:t>
      </w:r>
      <w:r w:rsidR="00601067">
        <w:rPr>
          <w:rFonts w:asciiTheme="minorHAnsi" w:hAnsiTheme="minorHAnsi" w:cs="Tahoma"/>
          <w:color w:val="000000"/>
        </w:rPr>
        <w:t>e</w:t>
      </w:r>
      <w:r>
        <w:rPr>
          <w:rFonts w:asciiTheme="minorHAnsi" w:hAnsiTheme="minorHAnsi" w:cs="Tahoma"/>
          <w:color w:val="000000"/>
        </w:rPr>
        <w:t xml:space="preserve"> provided the second. All in favor, with Ms. Butler abstaining. Motion carried. </w:t>
      </w:r>
    </w:p>
    <w:p w14:paraId="22000DC4" w14:textId="771CCF92" w:rsidR="007D6B2B" w:rsidRDefault="007D6B2B" w:rsidP="007D6B2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7541D29" w14:textId="1BEBB871" w:rsidR="007D6B2B" w:rsidRDefault="00156AEB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lastRenderedPageBreak/>
        <w:t>Data Quality Plan (AR)</w:t>
      </w:r>
    </w:p>
    <w:p w14:paraId="3D0F89D0" w14:textId="77777777" w:rsidR="00156AEB" w:rsidRDefault="00156AE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12CDC5EF" w14:textId="77777777" w:rsidR="00156AEB" w:rsidRDefault="00156AEB" w:rsidP="00156AEB">
      <w:pPr>
        <w:pStyle w:val="Header"/>
        <w:tabs>
          <w:tab w:val="clear" w:pos="4320"/>
          <w:tab w:val="clear" w:pos="8640"/>
        </w:tabs>
        <w:ind w:left="720" w:firstLine="36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The updated Data Quality Plan was reviewed. The draft is on the website. It will be rolled out in 60 days. Ms. Nance made </w:t>
      </w:r>
    </w:p>
    <w:p w14:paraId="17B98C7F" w14:textId="17F8B073" w:rsidR="00156AEB" w:rsidRDefault="00156AEB" w:rsidP="00156AEB">
      <w:pPr>
        <w:pStyle w:val="Header"/>
        <w:tabs>
          <w:tab w:val="clear" w:pos="4320"/>
          <w:tab w:val="clear" w:pos="8640"/>
        </w:tabs>
        <w:ind w:left="720" w:firstLine="36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a motion to approve the Data Quality Plan as provided. Ms. Butler provided the second. All in favor. Motion carried.</w:t>
      </w:r>
    </w:p>
    <w:p w14:paraId="1EF3E16F" w14:textId="2AA43BFC" w:rsidR="007D6B2B" w:rsidRDefault="007D6B2B" w:rsidP="007D6B2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17942C71" w14:textId="77777777" w:rsidR="00156AEB" w:rsidRDefault="00156AEB" w:rsidP="007D6B2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Update CES Policy and Procedure</w:t>
      </w:r>
    </w:p>
    <w:p w14:paraId="799DF9E0" w14:textId="6B6B89D9" w:rsidR="007D6B2B" w:rsidRDefault="007D6B2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</w:t>
      </w:r>
    </w:p>
    <w:p w14:paraId="07502121" w14:textId="66429C5A" w:rsidR="00156AEB" w:rsidRDefault="00156AEB" w:rsidP="00601067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The CES Policy and Procedure update was presented by Ms. </w:t>
      </w:r>
      <w:r w:rsidR="007D6B2B">
        <w:rPr>
          <w:rFonts w:asciiTheme="minorHAnsi" w:hAnsiTheme="minorHAnsi" w:cs="Tahoma"/>
          <w:color w:val="000000"/>
        </w:rPr>
        <w:t>Mayeaux</w:t>
      </w:r>
      <w:r>
        <w:rPr>
          <w:rFonts w:asciiTheme="minorHAnsi" w:hAnsiTheme="minorHAnsi" w:cs="Tahoma"/>
          <w:color w:val="000000"/>
        </w:rPr>
        <w:t>. It will be a working document. Ms. Rober</w:t>
      </w:r>
      <w:r w:rsidR="00601067">
        <w:rPr>
          <w:rFonts w:asciiTheme="minorHAnsi" w:hAnsiTheme="minorHAnsi" w:cs="Tahoma"/>
          <w:color w:val="000000"/>
        </w:rPr>
        <w:t>e</w:t>
      </w:r>
      <w:r>
        <w:rPr>
          <w:rFonts w:asciiTheme="minorHAnsi" w:hAnsiTheme="minorHAnsi" w:cs="Tahoma"/>
          <w:color w:val="000000"/>
        </w:rPr>
        <w:t xml:space="preserve"> made a motion to approve the CES Policy and Procedure plan as provided. Ms. Nance provided the second. All in favor. Motion</w:t>
      </w:r>
    </w:p>
    <w:p w14:paraId="288D38A3" w14:textId="1969B4F7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 carried. </w:t>
      </w:r>
    </w:p>
    <w:p w14:paraId="5C0FEACC" w14:textId="77777777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</w:p>
    <w:p w14:paraId="4959D81C" w14:textId="64DFC1DE" w:rsidR="004711D2" w:rsidRDefault="00156AEB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Data Committee Report </w:t>
      </w:r>
    </w:p>
    <w:p w14:paraId="771D4A65" w14:textId="11DC2664" w:rsidR="00156AEB" w:rsidRDefault="00156AEB" w:rsidP="00156AEB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="Tahoma"/>
          <w:color w:val="000000"/>
        </w:rPr>
      </w:pPr>
    </w:p>
    <w:p w14:paraId="45B97D6E" w14:textId="00F13D8A" w:rsidR="00156AEB" w:rsidRDefault="00156AE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There was nothing to report outside the data quality plan.</w:t>
      </w:r>
    </w:p>
    <w:p w14:paraId="41D2860A" w14:textId="446CFC3C" w:rsidR="00156AEB" w:rsidRDefault="00156AEB" w:rsidP="00156AEB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7EAD175A" w14:textId="11B68DB9" w:rsidR="004711D2" w:rsidRDefault="00156AEB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Outreach Committee Report</w:t>
      </w:r>
    </w:p>
    <w:p w14:paraId="60DC0CE6" w14:textId="77777777" w:rsidR="00156AEB" w:rsidRDefault="00156AEB" w:rsidP="00156AE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698ECA33" w14:textId="77777777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Paggeot reported on the Point in Time held on January 26. There were 28 volunteers. There are volunteers who are </w:t>
      </w:r>
    </w:p>
    <w:p w14:paraId="34189A16" w14:textId="25EFF127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not within the MCHCCN or involved in partner agencies who have expressed interest in participating in this committee. </w:t>
      </w:r>
    </w:p>
    <w:p w14:paraId="01032ADB" w14:textId="718FC42F" w:rsidR="00156AEB" w:rsidRDefault="00156AEB" w:rsidP="00156AEB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</w:p>
    <w:p w14:paraId="6E7C8838" w14:textId="2168584C" w:rsidR="00D167C2" w:rsidRDefault="00D167C2" w:rsidP="004711D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Coordinated Entry Report</w:t>
      </w:r>
    </w:p>
    <w:p w14:paraId="3B102D22" w14:textId="76A03CCD" w:rsidR="00D167C2" w:rsidRDefault="00D167C2" w:rsidP="00D167C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7C49814D" w14:textId="0714C095" w:rsidR="00D167C2" w:rsidRDefault="00D167C2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Mr. Baskin reported that the Resource Center at Muskegon Rescue Mission will be open soon. There was conversation regarding the by-name report and running it daily. </w:t>
      </w:r>
    </w:p>
    <w:p w14:paraId="422CB6F9" w14:textId="77777777" w:rsidR="00D167C2" w:rsidRDefault="00D167C2" w:rsidP="00D167C2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64AE3B11" w14:textId="3A82ACA1" w:rsidR="004711D2" w:rsidRPr="00D167C2" w:rsidRDefault="00F3633D" w:rsidP="00D167C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D167C2">
        <w:rPr>
          <w:rFonts w:asciiTheme="minorHAnsi" w:hAnsiTheme="minorHAnsi" w:cs="Tahoma"/>
          <w:color w:val="000000"/>
        </w:rPr>
        <w:t>Action Plan Update</w:t>
      </w:r>
    </w:p>
    <w:p w14:paraId="466E332E" w14:textId="77777777" w:rsidR="00D167C2" w:rsidRDefault="00D167C2" w:rsidP="00D167C2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20FB507" w14:textId="77777777" w:rsidR="00D167C2" w:rsidRDefault="00D167C2" w:rsidP="00D167C2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Ms. </w:t>
      </w:r>
      <w:r w:rsidR="00F3633D">
        <w:rPr>
          <w:rFonts w:asciiTheme="minorHAnsi" w:hAnsiTheme="minorHAnsi" w:cs="Tahoma"/>
          <w:color w:val="000000"/>
        </w:rPr>
        <w:t>Paggeot provided a report on her 30-60-90 Day Action Plan.</w:t>
      </w:r>
      <w:r>
        <w:rPr>
          <w:rFonts w:asciiTheme="minorHAnsi" w:hAnsiTheme="minorHAnsi" w:cs="Tahoma"/>
          <w:color w:val="000000"/>
        </w:rPr>
        <w:t xml:space="preserve"> Progress is still being made. She has been working with </w:t>
      </w:r>
    </w:p>
    <w:p w14:paraId="02F7189F" w14:textId="77777777" w:rsidR="00D167C2" w:rsidRDefault="00D167C2" w:rsidP="00D167C2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various committee members to achieve goals and improve/update policies. One project that has been updated is the </w:t>
      </w:r>
    </w:p>
    <w:p w14:paraId="0A306F15" w14:textId="77777777" w:rsidR="00D167C2" w:rsidRDefault="00D167C2" w:rsidP="00D167C2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sharing of files in HMIS with file attachment privileges so recipients of assistance will not have to provide documentation </w:t>
      </w:r>
    </w:p>
    <w:p w14:paraId="330D63E5" w14:textId="5C783259" w:rsidR="00F3633D" w:rsidRDefault="00D167C2" w:rsidP="00D167C2">
      <w:pPr>
        <w:pStyle w:val="Header"/>
        <w:tabs>
          <w:tab w:val="clear" w:pos="4320"/>
          <w:tab w:val="clear" w:pos="8640"/>
        </w:tabs>
        <w:ind w:left="360" w:firstLine="72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more than once. </w:t>
      </w:r>
      <w:r w:rsidR="00F3633D">
        <w:rPr>
          <w:rFonts w:asciiTheme="minorHAnsi" w:hAnsiTheme="minorHAnsi" w:cs="Tahoma"/>
          <w:color w:val="000000"/>
        </w:rPr>
        <w:t xml:space="preserve"> </w:t>
      </w:r>
    </w:p>
    <w:p w14:paraId="5102FD7E" w14:textId="7AC3B9E4" w:rsidR="00F3633D" w:rsidRDefault="00F3633D" w:rsidP="00F3633D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41BF47FB" w14:textId="02212918" w:rsidR="00F3633D" w:rsidRDefault="00F3633D" w:rsidP="00F3633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Other Business</w:t>
      </w:r>
    </w:p>
    <w:p w14:paraId="50B9762F" w14:textId="78050346" w:rsidR="00C438C4" w:rsidRDefault="00D167C2" w:rsidP="00C438C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Every Woman’s Place was unable to spend $50,000 in ESG RR</w:t>
      </w:r>
      <w:r w:rsidR="00601067">
        <w:rPr>
          <w:rFonts w:asciiTheme="minorHAnsi" w:hAnsiTheme="minorHAnsi" w:cs="Tahoma"/>
          <w:color w:val="000000"/>
        </w:rPr>
        <w:t>H</w:t>
      </w:r>
      <w:r>
        <w:rPr>
          <w:rFonts w:asciiTheme="minorHAnsi" w:hAnsiTheme="minorHAnsi" w:cs="Tahoma"/>
          <w:color w:val="000000"/>
        </w:rPr>
        <w:t xml:space="preserve"> because they would have had to create a new program. They will be giving it back to the HARA. </w:t>
      </w:r>
    </w:p>
    <w:p w14:paraId="6935263E" w14:textId="3CB53933" w:rsidR="00D167C2" w:rsidRDefault="00D167C2" w:rsidP="00C438C4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Community encompass reported that they have spent the ESG allocation for the current funding.</w:t>
      </w:r>
    </w:p>
    <w:p w14:paraId="30282286" w14:textId="77777777" w:rsidR="004711D2" w:rsidRPr="007D6B2B" w:rsidRDefault="004711D2" w:rsidP="007D6B2B">
      <w:pPr>
        <w:pStyle w:val="Header"/>
        <w:tabs>
          <w:tab w:val="clear" w:pos="4320"/>
          <w:tab w:val="clear" w:pos="8640"/>
        </w:tabs>
        <w:ind w:left="1440"/>
        <w:jc w:val="both"/>
        <w:rPr>
          <w:rFonts w:asciiTheme="minorHAnsi" w:hAnsiTheme="minorHAnsi" w:cs="Tahoma"/>
          <w:color w:val="000000"/>
        </w:rPr>
      </w:pPr>
    </w:p>
    <w:p w14:paraId="2335D67C" w14:textId="366ED5BF" w:rsidR="00C03878" w:rsidRDefault="00C03878" w:rsidP="00C03878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Adjournment</w:t>
      </w:r>
    </w:p>
    <w:p w14:paraId="550ACDC9" w14:textId="1A858A36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10140C91" w14:textId="3168A79C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was adjourned at 10:1</w:t>
      </w:r>
      <w:r w:rsidR="00D167C2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am</w:t>
      </w:r>
    </w:p>
    <w:p w14:paraId="43B718A4" w14:textId="38FE1E3D" w:rsidR="00C03878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</w:rPr>
      </w:pPr>
    </w:p>
    <w:p w14:paraId="07DADCA9" w14:textId="6038CB0F" w:rsidR="00C03878" w:rsidRPr="009D299B" w:rsidRDefault="00C03878" w:rsidP="00C03878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sectPr w:rsidR="00C03878" w:rsidRPr="009D299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256E" w14:textId="77777777" w:rsidR="00F65A87" w:rsidRDefault="00F65A87">
      <w:r>
        <w:separator/>
      </w:r>
    </w:p>
  </w:endnote>
  <w:endnote w:type="continuationSeparator" w:id="0">
    <w:p w14:paraId="24046068" w14:textId="77777777" w:rsidR="00F65A87" w:rsidRDefault="00F6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BED4" w14:textId="64829D3E" w:rsidR="00803260" w:rsidRDefault="00304EBE">
    <w:pPr>
      <w:pStyle w:val="Footer"/>
      <w:rPr>
        <w:sz w:val="16"/>
      </w:rPr>
    </w:pPr>
    <w:r>
      <w:rPr>
        <w:lang w:val="en-US"/>
      </w:rPr>
      <w:t xml:space="preserve">MCHCCN </w:t>
    </w:r>
    <w:r w:rsidR="00E8305B">
      <w:rPr>
        <w:lang w:val="en-US"/>
      </w:rPr>
      <w:t>Steering Council</w:t>
    </w:r>
    <w:r>
      <w:rPr>
        <w:lang w:val="en-US"/>
      </w:rPr>
      <w:t xml:space="preserve"> Committee Agenda –</w:t>
    </w:r>
    <w:r w:rsidR="00233A2A">
      <w:rPr>
        <w:lang w:val="en-US"/>
      </w:rPr>
      <w:t xml:space="preserve"> </w:t>
    </w:r>
    <w:r w:rsidR="00601067">
      <w:rPr>
        <w:lang w:val="en-US"/>
      </w:rPr>
      <w:t>February 9,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427A" w14:textId="77777777" w:rsidR="00F65A87" w:rsidRDefault="00F65A87">
      <w:r>
        <w:separator/>
      </w:r>
    </w:p>
  </w:footnote>
  <w:footnote w:type="continuationSeparator" w:id="0">
    <w:p w14:paraId="5979D3C4" w14:textId="77777777" w:rsidR="00F65A87" w:rsidRDefault="00F65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484215">
    <w:abstractNumId w:val="2"/>
  </w:num>
  <w:num w:numId="2" w16cid:durableId="292753909">
    <w:abstractNumId w:val="4"/>
  </w:num>
  <w:num w:numId="3" w16cid:durableId="93523688">
    <w:abstractNumId w:val="3"/>
  </w:num>
  <w:num w:numId="4" w16cid:durableId="264925678">
    <w:abstractNumId w:val="1"/>
  </w:num>
  <w:num w:numId="5" w16cid:durableId="249195558">
    <w:abstractNumId w:val="0"/>
  </w:num>
  <w:num w:numId="6" w16cid:durableId="186228136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2EFA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04E1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D32"/>
    <w:rsid w:val="001468BD"/>
    <w:rsid w:val="00151BBD"/>
    <w:rsid w:val="00152F69"/>
    <w:rsid w:val="00156AEB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242BA"/>
    <w:rsid w:val="003318CA"/>
    <w:rsid w:val="00332D2C"/>
    <w:rsid w:val="00334C5C"/>
    <w:rsid w:val="00334D46"/>
    <w:rsid w:val="003364E1"/>
    <w:rsid w:val="00344413"/>
    <w:rsid w:val="00352120"/>
    <w:rsid w:val="00355804"/>
    <w:rsid w:val="00360FF3"/>
    <w:rsid w:val="003617EC"/>
    <w:rsid w:val="003634A9"/>
    <w:rsid w:val="003663D6"/>
    <w:rsid w:val="00374CBD"/>
    <w:rsid w:val="0037726C"/>
    <w:rsid w:val="00383487"/>
    <w:rsid w:val="003943B3"/>
    <w:rsid w:val="003967A7"/>
    <w:rsid w:val="003A440E"/>
    <w:rsid w:val="003B2254"/>
    <w:rsid w:val="003B286E"/>
    <w:rsid w:val="003B4E36"/>
    <w:rsid w:val="003B5615"/>
    <w:rsid w:val="003D13FE"/>
    <w:rsid w:val="003D5EC9"/>
    <w:rsid w:val="003D77A0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11D2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E92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41FD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876F6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0234"/>
    <w:rsid w:val="005C1888"/>
    <w:rsid w:val="005C67D7"/>
    <w:rsid w:val="005D2E8C"/>
    <w:rsid w:val="005E0457"/>
    <w:rsid w:val="005E3F27"/>
    <w:rsid w:val="005E44EF"/>
    <w:rsid w:val="005F0C8F"/>
    <w:rsid w:val="005F5CE1"/>
    <w:rsid w:val="00601067"/>
    <w:rsid w:val="006015BC"/>
    <w:rsid w:val="0060217A"/>
    <w:rsid w:val="006032C9"/>
    <w:rsid w:val="00603CBA"/>
    <w:rsid w:val="0061183A"/>
    <w:rsid w:val="0061356E"/>
    <w:rsid w:val="0061523E"/>
    <w:rsid w:val="00617D14"/>
    <w:rsid w:val="00624208"/>
    <w:rsid w:val="00624E3A"/>
    <w:rsid w:val="00626B09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44F2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D6B2B"/>
    <w:rsid w:val="007E0FFE"/>
    <w:rsid w:val="007E78D5"/>
    <w:rsid w:val="007F0F26"/>
    <w:rsid w:val="007F5534"/>
    <w:rsid w:val="007F5CAF"/>
    <w:rsid w:val="007F77A0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0C9C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1D41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3878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38C4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7C2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674D6"/>
    <w:rsid w:val="00D73CD8"/>
    <w:rsid w:val="00D77A6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05B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33D"/>
    <w:rsid w:val="00F3649B"/>
    <w:rsid w:val="00F416EA"/>
    <w:rsid w:val="00F53C78"/>
    <w:rsid w:val="00F65A87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170F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Props1.xml><?xml version="1.0" encoding="utf-8"?>
<ds:datastoreItem xmlns:ds="http://schemas.openxmlformats.org/officeDocument/2006/customXml" ds:itemID="{2962938E-7BB7-4603-BE67-8A76A9C6F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8E178-1CCD-4420-BD22-6C1B0323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A21CC-CA91-42E1-BF46-315C54541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E6AAC7-80C0-4B7B-B08F-474A3FCC23D2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65d71296-b1c7-427c-925b-39795d48be92"/>
    <ds:schemaRef ds:uri="http://schemas.microsoft.com/office/2006/documentManagement/types"/>
    <ds:schemaRef ds:uri="47ceb807-261a-4532-bc89-4fa019439058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2022-12-08T13:15:00Z</cp:lastPrinted>
  <dcterms:created xsi:type="dcterms:W3CDTF">2023-05-09T13:16:00Z</dcterms:created>
  <dcterms:modified xsi:type="dcterms:W3CDTF">2023-05-09T13:16:00Z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d242e985af0f153b5c689c56b186cf3f5624165c17cc551a0ca9cbcb16b7d716</vt:lpwstr>
  </property>
  <property fmtid="{D5CDD505-2E9C-101B-9397-08002B2CF9AE}" pid="3" name="ContentTypeId">
    <vt:lpwstr>0x01010016F05B079DF85E40A32529DFCA2C7D5C</vt:lpwstr>
  </property>
</Properties>
</file>