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B06F" w14:textId="77777777" w:rsidR="001F7FB7" w:rsidRDefault="001F7FB7" w:rsidP="001F7FB7">
      <w:pPr>
        <w:jc w:val="center"/>
        <w:rPr>
          <w:rFonts w:ascii="Arial" w:hAnsi="Arial" w:cs="Arial"/>
          <w:b/>
          <w:sz w:val="28"/>
          <w:szCs w:val="28"/>
        </w:rPr>
      </w:pPr>
      <w:r>
        <w:rPr>
          <w:rFonts w:ascii="Arial" w:hAnsi="Arial" w:cs="Arial"/>
          <w:b/>
          <w:sz w:val="28"/>
          <w:szCs w:val="28"/>
        </w:rPr>
        <w:t>Muskegon County Homeless Continuum of Care Network</w:t>
      </w:r>
    </w:p>
    <w:p w14:paraId="64DD5635" w14:textId="77777777" w:rsidR="001F7FB7" w:rsidRDefault="001F7FB7" w:rsidP="001F7FB7">
      <w:pPr>
        <w:jc w:val="center"/>
        <w:rPr>
          <w:rFonts w:ascii="Arial" w:hAnsi="Arial" w:cs="Arial"/>
          <w:sz w:val="28"/>
          <w:szCs w:val="28"/>
        </w:rPr>
      </w:pPr>
      <w:r w:rsidRPr="00425836">
        <w:rPr>
          <w:rFonts w:ascii="Arial" w:hAnsi="Arial" w:cs="Arial"/>
          <w:noProof/>
          <w:sz w:val="28"/>
          <w:szCs w:val="28"/>
        </w:rPr>
        <w:drawing>
          <wp:anchor distT="0" distB="0" distL="114300" distR="114300" simplePos="0" relativeHeight="251659264" behindDoc="1" locked="0" layoutInCell="1" allowOverlap="1" wp14:anchorId="41189022" wp14:editId="665E49AE">
            <wp:simplePos x="0" y="0"/>
            <wp:positionH relativeFrom="margin">
              <wp:posOffset>-621102</wp:posOffset>
            </wp:positionH>
            <wp:positionV relativeFrom="margin">
              <wp:posOffset>-483079</wp:posOffset>
            </wp:positionV>
            <wp:extent cx="897147" cy="897147"/>
            <wp:effectExtent l="0" t="0" r="0" b="0"/>
            <wp:wrapNone/>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wsd0mj%5b1%5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544" cy="89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836">
        <w:rPr>
          <w:rFonts w:ascii="Arial" w:hAnsi="Arial" w:cs="Arial"/>
          <w:sz w:val="28"/>
          <w:szCs w:val="28"/>
        </w:rPr>
        <w:t>MI-516 Norton Shores, City of Muskegon &amp; County CoC</w:t>
      </w:r>
    </w:p>
    <w:p w14:paraId="1A411ED3" w14:textId="77777777" w:rsidR="00654FF1" w:rsidRPr="00EA4756" w:rsidRDefault="00654FF1" w:rsidP="00654FF1">
      <w:pPr>
        <w:rPr>
          <w:rFonts w:ascii="Arial" w:hAnsi="Arial" w:cs="Arial"/>
          <w:b/>
          <w:sz w:val="32"/>
          <w:szCs w:val="32"/>
        </w:rPr>
      </w:pPr>
      <w:r w:rsidRPr="00EA4756">
        <w:rPr>
          <w:rFonts w:ascii="Arial" w:hAnsi="Arial" w:cs="Arial"/>
          <w:b/>
          <w:sz w:val="32"/>
          <w:szCs w:val="32"/>
        </w:rPr>
        <w:t>MEMORANDUM</w:t>
      </w:r>
    </w:p>
    <w:p w14:paraId="4F4849E3" w14:textId="7AE34F88" w:rsidR="00654FF1" w:rsidRPr="00FC54CE" w:rsidRDefault="00654FF1" w:rsidP="00EA4756">
      <w:pPr>
        <w:pStyle w:val="NoSpacing"/>
        <w:rPr>
          <w:sz w:val="24"/>
          <w:szCs w:val="24"/>
        </w:rPr>
      </w:pPr>
      <w:r w:rsidRPr="00FC54CE">
        <w:rPr>
          <w:b/>
          <w:sz w:val="24"/>
          <w:szCs w:val="24"/>
        </w:rPr>
        <w:t>TO:</w:t>
      </w:r>
      <w:r w:rsidRPr="00FC54CE">
        <w:rPr>
          <w:b/>
          <w:sz w:val="24"/>
          <w:szCs w:val="24"/>
        </w:rPr>
        <w:tab/>
      </w:r>
      <w:r w:rsidRPr="00FC54CE">
        <w:rPr>
          <w:b/>
          <w:sz w:val="24"/>
          <w:szCs w:val="24"/>
        </w:rPr>
        <w:tab/>
      </w:r>
      <w:r w:rsidR="00B91D8D" w:rsidRPr="00B91D8D">
        <w:rPr>
          <w:bCs/>
          <w:sz w:val="24"/>
          <w:szCs w:val="24"/>
        </w:rPr>
        <w:t>MCHCCN Members and the Muskegon County Community Members</w:t>
      </w:r>
    </w:p>
    <w:p w14:paraId="23475D03" w14:textId="2CE6FA4A" w:rsidR="00D1563A" w:rsidRPr="00FC54CE" w:rsidRDefault="00EA4756" w:rsidP="00EA4756">
      <w:pPr>
        <w:pStyle w:val="NoSpacing"/>
        <w:rPr>
          <w:sz w:val="24"/>
          <w:szCs w:val="24"/>
        </w:rPr>
      </w:pPr>
      <w:r w:rsidRPr="00FC54CE">
        <w:rPr>
          <w:b/>
          <w:sz w:val="24"/>
          <w:szCs w:val="24"/>
        </w:rPr>
        <w:t>FROM:</w:t>
      </w:r>
      <w:r w:rsidRPr="00FC54CE">
        <w:rPr>
          <w:sz w:val="24"/>
          <w:szCs w:val="24"/>
        </w:rPr>
        <w:tab/>
      </w:r>
      <w:r w:rsidR="00FC54CE">
        <w:rPr>
          <w:sz w:val="24"/>
          <w:szCs w:val="24"/>
        </w:rPr>
        <w:tab/>
      </w:r>
      <w:r w:rsidR="00D1563A" w:rsidRPr="00FC54CE">
        <w:rPr>
          <w:sz w:val="24"/>
          <w:szCs w:val="24"/>
        </w:rPr>
        <w:t>J</w:t>
      </w:r>
      <w:r w:rsidR="00FC5C2C">
        <w:rPr>
          <w:sz w:val="24"/>
          <w:szCs w:val="24"/>
        </w:rPr>
        <w:t>amie Hekker, Chair</w:t>
      </w:r>
    </w:p>
    <w:p w14:paraId="03C803E0" w14:textId="445582D8" w:rsidR="00D1563A" w:rsidRPr="00FC54CE" w:rsidRDefault="00D1563A" w:rsidP="00EA4756">
      <w:pPr>
        <w:pStyle w:val="NoSpacing"/>
        <w:rPr>
          <w:sz w:val="24"/>
          <w:szCs w:val="24"/>
        </w:rPr>
      </w:pPr>
      <w:r w:rsidRPr="00FC54CE">
        <w:rPr>
          <w:b/>
          <w:sz w:val="24"/>
          <w:szCs w:val="24"/>
        </w:rPr>
        <w:t>DATE</w:t>
      </w:r>
      <w:r w:rsidR="00EA4756" w:rsidRPr="00FC54CE">
        <w:rPr>
          <w:sz w:val="24"/>
          <w:szCs w:val="24"/>
        </w:rPr>
        <w:t>:</w:t>
      </w:r>
      <w:r w:rsidR="00EA4756" w:rsidRPr="00FC54CE">
        <w:rPr>
          <w:sz w:val="24"/>
          <w:szCs w:val="24"/>
        </w:rPr>
        <w:tab/>
      </w:r>
      <w:r w:rsidR="00F66937" w:rsidRPr="00FC54CE">
        <w:rPr>
          <w:sz w:val="24"/>
          <w:szCs w:val="24"/>
        </w:rPr>
        <w:tab/>
      </w:r>
      <w:r w:rsidR="00BA5E8C">
        <w:rPr>
          <w:sz w:val="24"/>
          <w:szCs w:val="24"/>
        </w:rPr>
        <w:t>September 8</w:t>
      </w:r>
      <w:r w:rsidR="00FC5C2C">
        <w:rPr>
          <w:sz w:val="24"/>
          <w:szCs w:val="24"/>
        </w:rPr>
        <w:t>, 2022</w:t>
      </w:r>
    </w:p>
    <w:p w14:paraId="3866CB18" w14:textId="200989CE" w:rsidR="001E65E4" w:rsidRPr="00FC5C2C" w:rsidRDefault="00D1563A" w:rsidP="00EA4756">
      <w:pPr>
        <w:pStyle w:val="NoSpacing"/>
        <w:rPr>
          <w:sz w:val="24"/>
          <w:szCs w:val="24"/>
          <w:u w:val="single"/>
        </w:rPr>
      </w:pPr>
      <w:r w:rsidRPr="00FC54CE">
        <w:rPr>
          <w:b/>
          <w:sz w:val="24"/>
          <w:szCs w:val="24"/>
          <w:u w:val="single"/>
        </w:rPr>
        <w:t>RE:</w:t>
      </w:r>
      <w:r w:rsidRPr="00FC54CE">
        <w:rPr>
          <w:sz w:val="24"/>
          <w:szCs w:val="24"/>
          <w:u w:val="single"/>
        </w:rPr>
        <w:tab/>
      </w:r>
      <w:r w:rsidRPr="00FC54CE">
        <w:rPr>
          <w:sz w:val="24"/>
          <w:szCs w:val="24"/>
          <w:u w:val="single"/>
        </w:rPr>
        <w:tab/>
      </w:r>
      <w:r w:rsidR="00FC5C2C">
        <w:rPr>
          <w:sz w:val="24"/>
          <w:szCs w:val="24"/>
          <w:u w:val="single"/>
        </w:rPr>
        <w:t>Review Committee Recommendations</w:t>
      </w:r>
      <w:r w:rsidR="00EA4756" w:rsidRPr="00FC54CE">
        <w:rPr>
          <w:sz w:val="24"/>
          <w:szCs w:val="24"/>
          <w:u w:val="single"/>
        </w:rPr>
        <w:t>__________________________</w:t>
      </w:r>
    </w:p>
    <w:p w14:paraId="5E39BBB1" w14:textId="77777777" w:rsidR="00FC5C2C" w:rsidRDefault="00FC5C2C" w:rsidP="00FC54CE">
      <w:pPr>
        <w:pStyle w:val="NoSpacing"/>
        <w:jc w:val="both"/>
      </w:pPr>
    </w:p>
    <w:p w14:paraId="6C51566D" w14:textId="1B8407BD" w:rsidR="00FC5C2C" w:rsidRDefault="00B91D8D" w:rsidP="00FC54CE">
      <w:pPr>
        <w:pStyle w:val="NoSpacing"/>
        <w:jc w:val="both"/>
      </w:pPr>
      <w:r>
        <w:t>The Executive Committee met on Augu</w:t>
      </w:r>
      <w:r w:rsidR="00BA5E8C">
        <w:t>st 30</w:t>
      </w:r>
      <w:r>
        <w:t>, 2022</w:t>
      </w:r>
      <w:r w:rsidR="00BA5E8C">
        <w:t xml:space="preserve">and September 8, </w:t>
      </w:r>
      <w:proofErr w:type="gramStart"/>
      <w:r w:rsidR="00BA5E8C">
        <w:t>2022</w:t>
      </w:r>
      <w:proofErr w:type="gramEnd"/>
      <w:r>
        <w:t xml:space="preserve"> to take action on the Review Committee recommendations related to the rankings of the HUD projects.  The Executive Committee approved the recommendations and are posting the rankings for the community and the MCHCCN membership.</w:t>
      </w:r>
    </w:p>
    <w:p w14:paraId="1EEE81CC" w14:textId="3EF64128" w:rsidR="00FC5C2C" w:rsidRDefault="00FC5C2C" w:rsidP="00FC54CE">
      <w:pPr>
        <w:pStyle w:val="NoSpacing"/>
        <w:jc w:val="both"/>
      </w:pPr>
    </w:p>
    <w:p w14:paraId="6917C1F0" w14:textId="606CA608" w:rsidR="00BA5E8C" w:rsidRDefault="00BA5E8C" w:rsidP="00BA5E8C">
      <w:pPr>
        <w:pStyle w:val="ListParagraph"/>
        <w:numPr>
          <w:ilvl w:val="0"/>
          <w:numId w:val="22"/>
        </w:numPr>
      </w:pPr>
      <w:r>
        <w:t>Tier One</w:t>
      </w:r>
    </w:p>
    <w:p w14:paraId="4F77F392" w14:textId="77777777" w:rsidR="00BA5E8C" w:rsidRDefault="00BA5E8C" w:rsidP="00BA5E8C">
      <w:pPr>
        <w:pStyle w:val="NoSpacing"/>
        <w:numPr>
          <w:ilvl w:val="0"/>
          <w:numId w:val="21"/>
        </w:numPr>
        <w:jc w:val="both"/>
      </w:pPr>
      <w:r>
        <w:t>HMIS</w:t>
      </w:r>
      <w:r>
        <w:tab/>
      </w:r>
      <w:r>
        <w:tab/>
      </w:r>
      <w:r>
        <w:tab/>
      </w:r>
      <w:r>
        <w:tab/>
      </w:r>
      <w:r>
        <w:tab/>
      </w:r>
      <w:r>
        <w:tab/>
      </w:r>
      <w:r>
        <w:tab/>
      </w:r>
      <w:r>
        <w:tab/>
        <w:t>$62,000</w:t>
      </w:r>
    </w:p>
    <w:p w14:paraId="47C80AA5" w14:textId="77777777" w:rsidR="00BA5E8C" w:rsidRDefault="00BA5E8C" w:rsidP="00BA5E8C">
      <w:pPr>
        <w:pStyle w:val="NoSpacing"/>
        <w:numPr>
          <w:ilvl w:val="0"/>
          <w:numId w:val="21"/>
        </w:numPr>
        <w:jc w:val="both"/>
      </w:pPr>
      <w:r>
        <w:t>Healthwest, HUD IV</w:t>
      </w:r>
      <w:r>
        <w:tab/>
      </w:r>
      <w:r>
        <w:tab/>
      </w:r>
      <w:r>
        <w:tab/>
      </w:r>
      <w:r>
        <w:tab/>
      </w:r>
      <w:r>
        <w:tab/>
      </w:r>
      <w:r>
        <w:tab/>
        <w:t>$31,027</w:t>
      </w:r>
    </w:p>
    <w:p w14:paraId="604D3747" w14:textId="77777777" w:rsidR="00BA5E8C" w:rsidRDefault="00BA5E8C" w:rsidP="00BA5E8C">
      <w:pPr>
        <w:pStyle w:val="NoSpacing"/>
        <w:numPr>
          <w:ilvl w:val="0"/>
          <w:numId w:val="21"/>
        </w:numPr>
        <w:jc w:val="both"/>
      </w:pPr>
      <w:r>
        <w:t>Healthwest, HUD II</w:t>
      </w:r>
      <w:r>
        <w:tab/>
      </w:r>
      <w:r>
        <w:tab/>
      </w:r>
      <w:r>
        <w:tab/>
      </w:r>
      <w:r>
        <w:tab/>
      </w:r>
      <w:r>
        <w:tab/>
      </w:r>
      <w:r>
        <w:tab/>
        <w:t>$29,294</w:t>
      </w:r>
    </w:p>
    <w:p w14:paraId="0D4E88BF" w14:textId="77777777" w:rsidR="00BA5E8C" w:rsidRDefault="00BA5E8C" w:rsidP="00BA5E8C">
      <w:pPr>
        <w:pStyle w:val="NoSpacing"/>
        <w:numPr>
          <w:ilvl w:val="0"/>
          <w:numId w:val="21"/>
        </w:numPr>
        <w:jc w:val="both"/>
      </w:pPr>
      <w:r>
        <w:t>Healthwest, HUD I</w:t>
      </w:r>
      <w:r>
        <w:tab/>
      </w:r>
      <w:r>
        <w:tab/>
      </w:r>
      <w:r>
        <w:tab/>
      </w:r>
      <w:r>
        <w:tab/>
      </w:r>
      <w:r>
        <w:tab/>
      </w:r>
      <w:r>
        <w:tab/>
        <w:t>$151,193</w:t>
      </w:r>
    </w:p>
    <w:p w14:paraId="18E0B4B9" w14:textId="77777777" w:rsidR="00BA5E8C" w:rsidRDefault="00BA5E8C" w:rsidP="00BA5E8C">
      <w:pPr>
        <w:pStyle w:val="NoSpacing"/>
        <w:numPr>
          <w:ilvl w:val="0"/>
          <w:numId w:val="21"/>
        </w:numPr>
        <w:jc w:val="both"/>
      </w:pPr>
      <w:r>
        <w:t>Healthwest, HUD III</w:t>
      </w:r>
      <w:r>
        <w:tab/>
      </w:r>
      <w:r>
        <w:tab/>
      </w:r>
      <w:r>
        <w:tab/>
      </w:r>
      <w:r>
        <w:tab/>
      </w:r>
      <w:r>
        <w:tab/>
      </w:r>
      <w:r>
        <w:tab/>
        <w:t>$30,434</w:t>
      </w:r>
    </w:p>
    <w:p w14:paraId="7F81CC8F" w14:textId="77777777" w:rsidR="00BA5E8C" w:rsidRDefault="00BA5E8C" w:rsidP="00BA5E8C">
      <w:pPr>
        <w:pStyle w:val="NoSpacing"/>
        <w:numPr>
          <w:ilvl w:val="0"/>
          <w:numId w:val="21"/>
        </w:numPr>
        <w:jc w:val="both"/>
      </w:pPr>
      <w:r>
        <w:t>EWP, PSH 2018</w:t>
      </w:r>
      <w:r>
        <w:tab/>
      </w:r>
      <w:r>
        <w:tab/>
      </w:r>
      <w:r>
        <w:tab/>
      </w:r>
      <w:r>
        <w:tab/>
      </w:r>
      <w:r>
        <w:tab/>
      </w:r>
      <w:r>
        <w:tab/>
      </w:r>
      <w:r>
        <w:tab/>
        <w:t>$15,411</w:t>
      </w:r>
    </w:p>
    <w:p w14:paraId="3191825C" w14:textId="77777777" w:rsidR="00BA5E8C" w:rsidRDefault="00BA5E8C" w:rsidP="00BA5E8C">
      <w:pPr>
        <w:pStyle w:val="NoSpacing"/>
        <w:numPr>
          <w:ilvl w:val="0"/>
          <w:numId w:val="21"/>
        </w:numPr>
        <w:jc w:val="both"/>
      </w:pPr>
      <w:r>
        <w:t>EWP, Re-Allocated</w:t>
      </w:r>
      <w:r>
        <w:tab/>
      </w:r>
      <w:r>
        <w:tab/>
      </w:r>
      <w:r>
        <w:tab/>
      </w:r>
      <w:r>
        <w:tab/>
      </w:r>
      <w:r>
        <w:tab/>
      </w:r>
      <w:r>
        <w:tab/>
        <w:t>$39,471</w:t>
      </w:r>
    </w:p>
    <w:p w14:paraId="3642D95E" w14:textId="77777777" w:rsidR="00BA5E8C" w:rsidRDefault="00BA5E8C" w:rsidP="00BA5E8C">
      <w:pPr>
        <w:pStyle w:val="NoSpacing"/>
        <w:numPr>
          <w:ilvl w:val="0"/>
          <w:numId w:val="21"/>
        </w:numPr>
        <w:jc w:val="both"/>
      </w:pPr>
      <w:r>
        <w:t>Community enCompass, Veteran Families and Singles, PSH</w:t>
      </w:r>
      <w:r>
        <w:tab/>
        <w:t>$59,598</w:t>
      </w:r>
    </w:p>
    <w:p w14:paraId="3D99ABBD" w14:textId="77777777" w:rsidR="00BA5E8C" w:rsidRDefault="00BA5E8C" w:rsidP="00BA5E8C">
      <w:pPr>
        <w:pStyle w:val="ListParagraph"/>
        <w:numPr>
          <w:ilvl w:val="0"/>
          <w:numId w:val="21"/>
        </w:numPr>
        <w:spacing w:after="0" w:line="240" w:lineRule="auto"/>
        <w:contextualSpacing w:val="0"/>
      </w:pPr>
      <w:r>
        <w:t>EWP PSH</w:t>
      </w:r>
      <w:r>
        <w:tab/>
      </w:r>
      <w:r>
        <w:tab/>
      </w:r>
      <w:r>
        <w:tab/>
      </w:r>
      <w:r>
        <w:tab/>
      </w:r>
      <w:r>
        <w:tab/>
      </w:r>
      <w:r>
        <w:tab/>
      </w:r>
      <w:r>
        <w:tab/>
        <w:t>$200,124</w:t>
      </w:r>
    </w:p>
    <w:p w14:paraId="4B5E3B2A" w14:textId="77777777" w:rsidR="00BA5E8C" w:rsidRDefault="00BA5E8C" w:rsidP="00BA5E8C"/>
    <w:p w14:paraId="79109B5D" w14:textId="77777777" w:rsidR="00BA5E8C" w:rsidRDefault="00BA5E8C" w:rsidP="00BA5E8C">
      <w:r>
        <w:t>Tier Two</w:t>
      </w:r>
    </w:p>
    <w:p w14:paraId="0D252836" w14:textId="0DFD23BA" w:rsidR="00BA5E8C" w:rsidRDefault="00BA5E8C" w:rsidP="00BA5E8C">
      <w:pPr>
        <w:pStyle w:val="ListParagraph"/>
        <w:numPr>
          <w:ilvl w:val="0"/>
          <w:numId w:val="21"/>
        </w:numPr>
        <w:spacing w:after="0" w:line="240" w:lineRule="auto"/>
        <w:contextualSpacing w:val="0"/>
      </w:pPr>
      <w:r>
        <w:t>EWP PSH 2022</w:t>
      </w:r>
      <w:r>
        <w:tab/>
      </w:r>
      <w:r>
        <w:tab/>
      </w:r>
      <w:r>
        <w:tab/>
      </w:r>
      <w:r>
        <w:tab/>
      </w:r>
      <w:r>
        <w:tab/>
      </w:r>
      <w:r>
        <w:tab/>
      </w:r>
      <w:r>
        <w:tab/>
        <w:t>$32,555</w:t>
      </w:r>
    </w:p>
    <w:p w14:paraId="435056A2" w14:textId="4FB309ED" w:rsidR="00393FEE" w:rsidRDefault="00393FEE" w:rsidP="00393FEE">
      <w:pPr>
        <w:pStyle w:val="ListParagraph"/>
        <w:spacing w:after="0" w:line="240" w:lineRule="auto"/>
        <w:contextualSpacing w:val="0"/>
      </w:pPr>
    </w:p>
    <w:p w14:paraId="5FA8FABA" w14:textId="77777777" w:rsidR="00393FEE" w:rsidRDefault="00393FEE" w:rsidP="00393FEE">
      <w:pPr>
        <w:pStyle w:val="ListParagraph"/>
        <w:spacing w:after="0" w:line="240" w:lineRule="auto"/>
        <w:contextualSpacing w:val="0"/>
      </w:pPr>
    </w:p>
    <w:p w14:paraId="7D407509" w14:textId="6B774FA3" w:rsidR="00BA5E8C" w:rsidRDefault="00BA5E8C" w:rsidP="00393FEE">
      <w:pPr>
        <w:pStyle w:val="ListParagraph"/>
        <w:numPr>
          <w:ilvl w:val="0"/>
          <w:numId w:val="22"/>
        </w:numPr>
        <w:spacing w:after="0" w:line="240" w:lineRule="auto"/>
      </w:pPr>
      <w:r>
        <w:t>The EWP PSH grant w</w:t>
      </w:r>
      <w:r w:rsidR="00393FEE">
        <w:t>as</w:t>
      </w:r>
      <w:r>
        <w:t xml:space="preserve"> reduced by $4,960.00</w:t>
      </w:r>
    </w:p>
    <w:p w14:paraId="2CD6D2E8" w14:textId="77777777" w:rsidR="00BA5E8C" w:rsidRDefault="00BA5E8C" w:rsidP="00BA5E8C">
      <w:pPr>
        <w:spacing w:after="0" w:line="240" w:lineRule="auto"/>
      </w:pPr>
    </w:p>
    <w:p w14:paraId="5E3A3744" w14:textId="49802AB4" w:rsidR="00BA5E8C" w:rsidRDefault="00860FE0" w:rsidP="00BA5E8C">
      <w:pPr>
        <w:pStyle w:val="ListParagraph"/>
        <w:numPr>
          <w:ilvl w:val="0"/>
          <w:numId w:val="22"/>
        </w:numPr>
        <w:spacing w:after="0" w:line="240" w:lineRule="auto"/>
      </w:pPr>
      <w:r>
        <w:t xml:space="preserve">Approve the application for the </w:t>
      </w:r>
      <w:r w:rsidR="00BA5E8C">
        <w:t>Planning Grant for $23, 345 by the Collaborative Applicant.</w:t>
      </w:r>
    </w:p>
    <w:p w14:paraId="6730A11F" w14:textId="4FA20923" w:rsidR="00FC5C2C" w:rsidRDefault="00FC5C2C" w:rsidP="00FC54CE">
      <w:pPr>
        <w:pStyle w:val="NoSpacing"/>
        <w:jc w:val="both"/>
      </w:pPr>
    </w:p>
    <w:p w14:paraId="476912D3" w14:textId="77777777" w:rsidR="00B31F5A" w:rsidRPr="00FC54CE" w:rsidRDefault="00B31F5A" w:rsidP="00FC54CE">
      <w:pPr>
        <w:pStyle w:val="NoSpacing"/>
        <w:jc w:val="both"/>
      </w:pPr>
    </w:p>
    <w:p w14:paraId="7576A6B5" w14:textId="72AD6D59" w:rsidR="00704858" w:rsidRDefault="00704858" w:rsidP="00704858">
      <w:pPr>
        <w:rPr>
          <w:rFonts w:ascii="Calibri" w:hAnsi="Calibri" w:cs="Calibri"/>
        </w:rPr>
      </w:pPr>
      <w:r>
        <w:t xml:space="preserve">Any applicant wishing to appeal the decision may do so following the MCHCCN Appeals Process for HUD Funded Applications that is attached to this notice.  Appeals must be submitted by </w:t>
      </w:r>
      <w:r w:rsidRPr="00257F30">
        <w:rPr>
          <w:rFonts w:ascii="Calibri" w:hAnsi="Calibri" w:cs="Calibri"/>
          <w:b/>
          <w:bCs/>
        </w:rPr>
        <w:t>Thursday, September 1</w:t>
      </w:r>
      <w:r w:rsidR="00BA5E8C">
        <w:rPr>
          <w:rFonts w:ascii="Calibri" w:hAnsi="Calibri" w:cs="Calibri"/>
          <w:b/>
          <w:bCs/>
        </w:rPr>
        <w:t>2</w:t>
      </w:r>
      <w:r w:rsidRPr="00257F30">
        <w:rPr>
          <w:rFonts w:ascii="Calibri" w:hAnsi="Calibri" w:cs="Calibri"/>
          <w:b/>
          <w:bCs/>
        </w:rPr>
        <w:t>, 5:00 pm</w:t>
      </w:r>
      <w:r>
        <w:rPr>
          <w:rFonts w:ascii="Calibri" w:hAnsi="Calibri" w:cs="Calibri"/>
          <w:b/>
          <w:bCs/>
        </w:rPr>
        <w:t xml:space="preserve"> </w:t>
      </w:r>
      <w:r>
        <w:rPr>
          <w:rFonts w:ascii="Calibri" w:hAnsi="Calibri" w:cs="Calibri"/>
        </w:rPr>
        <w:t xml:space="preserve">with Jamie Hekker at:  </w:t>
      </w:r>
      <w:hyperlink r:id="rId9" w:history="1">
        <w:r w:rsidRPr="00922A02">
          <w:rPr>
            <w:rStyle w:val="Hyperlink"/>
            <w:rFonts w:ascii="Calibri" w:hAnsi="Calibri" w:cs="Calibri"/>
          </w:rPr>
          <w:t>hekkerja@co.muskegon.mi.us</w:t>
        </w:r>
      </w:hyperlink>
      <w:r>
        <w:rPr>
          <w:rFonts w:ascii="Calibri" w:hAnsi="Calibri" w:cs="Calibri"/>
        </w:rPr>
        <w:t>.</w:t>
      </w:r>
    </w:p>
    <w:p w14:paraId="154AE948" w14:textId="54F3220B" w:rsidR="00B91D8D" w:rsidRPr="00FC54CE" w:rsidRDefault="00704858" w:rsidP="00860FE0">
      <w:r>
        <w:rPr>
          <w:rFonts w:ascii="Calibri" w:hAnsi="Calibri" w:cs="Calibri"/>
        </w:rPr>
        <w:t xml:space="preserve">If there are any questions or concerns, please contact:  Jamie Hekker at:  </w:t>
      </w:r>
      <w:hyperlink r:id="rId10" w:history="1">
        <w:r w:rsidRPr="00922A02">
          <w:rPr>
            <w:rStyle w:val="Hyperlink"/>
            <w:rFonts w:ascii="Calibri" w:hAnsi="Calibri" w:cs="Calibri"/>
          </w:rPr>
          <w:t>hekkerja@co.muskegon.mi.us</w:t>
        </w:r>
      </w:hyperlink>
      <w:r>
        <w:rPr>
          <w:rFonts w:ascii="Calibri" w:hAnsi="Calibri" w:cs="Calibri"/>
        </w:rPr>
        <w:t>.</w:t>
      </w:r>
    </w:p>
    <w:p w14:paraId="7D690603" w14:textId="0B602B9C" w:rsidR="000964E6" w:rsidRPr="00FC54CE" w:rsidRDefault="000964E6" w:rsidP="00FC54CE">
      <w:pPr>
        <w:pStyle w:val="NoSpacing"/>
        <w:jc w:val="both"/>
      </w:pPr>
    </w:p>
    <w:sectPr w:rsidR="000964E6" w:rsidRPr="00FC54C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5051" w14:textId="77777777" w:rsidR="007828A3" w:rsidRDefault="007828A3" w:rsidP="0010181C">
      <w:pPr>
        <w:spacing w:after="0" w:line="240" w:lineRule="auto"/>
      </w:pPr>
      <w:r>
        <w:separator/>
      </w:r>
    </w:p>
  </w:endnote>
  <w:endnote w:type="continuationSeparator" w:id="0">
    <w:p w14:paraId="075E71C1" w14:textId="77777777" w:rsidR="007828A3" w:rsidRDefault="007828A3" w:rsidP="0010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2150" w14:textId="77777777" w:rsidR="0010181C" w:rsidRDefault="00101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87D6" w14:textId="1F392F66" w:rsidR="00860FE0" w:rsidRDefault="00860FE0">
    <w:pPr>
      <w:pStyle w:val="Footer"/>
    </w:pPr>
    <w:r>
      <w:t>Public Notice of Ranking of HUD Projects 09082022</w:t>
    </w:r>
  </w:p>
  <w:p w14:paraId="58279B88" w14:textId="77777777" w:rsidR="0010181C" w:rsidRDefault="00101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71BD" w14:textId="77777777" w:rsidR="0010181C" w:rsidRDefault="0010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6126" w14:textId="77777777" w:rsidR="007828A3" w:rsidRDefault="007828A3" w:rsidP="0010181C">
      <w:pPr>
        <w:spacing w:after="0" w:line="240" w:lineRule="auto"/>
      </w:pPr>
      <w:r>
        <w:separator/>
      </w:r>
    </w:p>
  </w:footnote>
  <w:footnote w:type="continuationSeparator" w:id="0">
    <w:p w14:paraId="7B1D9A18" w14:textId="77777777" w:rsidR="007828A3" w:rsidRDefault="007828A3" w:rsidP="00101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9E25" w14:textId="77777777" w:rsidR="0010181C" w:rsidRDefault="00101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74194"/>
      <w:docPartObj>
        <w:docPartGallery w:val="Page Numbers (Margins)"/>
        <w:docPartUnique/>
      </w:docPartObj>
    </w:sdtPr>
    <w:sdtContent>
      <w:p w14:paraId="387FBB29" w14:textId="77777777" w:rsidR="0010181C" w:rsidRDefault="00A54ECD">
        <w:pPr>
          <w:pStyle w:val="Header"/>
        </w:pPr>
        <w:r>
          <w:rPr>
            <w:noProof/>
          </w:rPr>
          <mc:AlternateContent>
            <mc:Choice Requires="wps">
              <w:drawing>
                <wp:anchor distT="0" distB="0" distL="114300" distR="114300" simplePos="0" relativeHeight="251659264" behindDoc="0" locked="0" layoutInCell="0" allowOverlap="1" wp14:anchorId="6651CC0C" wp14:editId="6B0DDCA5">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6A28D" w14:textId="77777777" w:rsidR="00A54ECD" w:rsidRDefault="00A54E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55B8A" w:rsidRPr="00C55B8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651CC0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DD6A28D" w14:textId="77777777" w:rsidR="00A54ECD" w:rsidRDefault="00A54E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55B8A" w:rsidRPr="00C55B8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4375" w14:textId="77777777" w:rsidR="0010181C" w:rsidRDefault="00101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494"/>
    <w:multiLevelType w:val="hybridMultilevel"/>
    <w:tmpl w:val="B3A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47D8"/>
    <w:multiLevelType w:val="hybridMultilevel"/>
    <w:tmpl w:val="D516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30CE"/>
    <w:multiLevelType w:val="hybridMultilevel"/>
    <w:tmpl w:val="F85E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C612F"/>
    <w:multiLevelType w:val="hybridMultilevel"/>
    <w:tmpl w:val="219484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7012F47"/>
    <w:multiLevelType w:val="hybridMultilevel"/>
    <w:tmpl w:val="3E48C94A"/>
    <w:lvl w:ilvl="0" w:tplc="9710E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D6AFD"/>
    <w:multiLevelType w:val="hybridMultilevel"/>
    <w:tmpl w:val="66BE0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D87D96"/>
    <w:multiLevelType w:val="hybridMultilevel"/>
    <w:tmpl w:val="736680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9C32D8C"/>
    <w:multiLevelType w:val="hybridMultilevel"/>
    <w:tmpl w:val="215E6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FB049F"/>
    <w:multiLevelType w:val="hybridMultilevel"/>
    <w:tmpl w:val="F3D6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D5E25"/>
    <w:multiLevelType w:val="hybridMultilevel"/>
    <w:tmpl w:val="DEA02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BB5DCF"/>
    <w:multiLevelType w:val="hybridMultilevel"/>
    <w:tmpl w:val="C0564CE4"/>
    <w:lvl w:ilvl="0" w:tplc="E0D279F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44DA5"/>
    <w:multiLevelType w:val="hybridMultilevel"/>
    <w:tmpl w:val="D4BEFE3E"/>
    <w:lvl w:ilvl="0" w:tplc="2BA6C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6349D"/>
    <w:multiLevelType w:val="hybridMultilevel"/>
    <w:tmpl w:val="44CC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01A30"/>
    <w:multiLevelType w:val="hybridMultilevel"/>
    <w:tmpl w:val="ACC8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93CAA"/>
    <w:multiLevelType w:val="hybridMultilevel"/>
    <w:tmpl w:val="D23A8C44"/>
    <w:lvl w:ilvl="0" w:tplc="B2FC1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53C70"/>
    <w:multiLevelType w:val="hybridMultilevel"/>
    <w:tmpl w:val="B0A4F76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A2E28DC"/>
    <w:multiLevelType w:val="hybridMultilevel"/>
    <w:tmpl w:val="6B9A9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2223D1"/>
    <w:multiLevelType w:val="hybridMultilevel"/>
    <w:tmpl w:val="5778F7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E9011A"/>
    <w:multiLevelType w:val="hybridMultilevel"/>
    <w:tmpl w:val="E588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80F8E"/>
    <w:multiLevelType w:val="hybridMultilevel"/>
    <w:tmpl w:val="32C2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75A1B"/>
    <w:multiLevelType w:val="hybridMultilevel"/>
    <w:tmpl w:val="06844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52731F"/>
    <w:multiLevelType w:val="hybridMultilevel"/>
    <w:tmpl w:val="8B745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83926606">
    <w:abstractNumId w:val="12"/>
  </w:num>
  <w:num w:numId="2" w16cid:durableId="1026517876">
    <w:abstractNumId w:val="3"/>
  </w:num>
  <w:num w:numId="3" w16cid:durableId="1816532211">
    <w:abstractNumId w:val="21"/>
  </w:num>
  <w:num w:numId="4" w16cid:durableId="559289150">
    <w:abstractNumId w:val="16"/>
  </w:num>
  <w:num w:numId="5" w16cid:durableId="1007711044">
    <w:abstractNumId w:val="8"/>
  </w:num>
  <w:num w:numId="6" w16cid:durableId="1536575479">
    <w:abstractNumId w:val="9"/>
  </w:num>
  <w:num w:numId="7" w16cid:durableId="1677537821">
    <w:abstractNumId w:val="5"/>
  </w:num>
  <w:num w:numId="8" w16cid:durableId="2134055888">
    <w:abstractNumId w:val="7"/>
  </w:num>
  <w:num w:numId="9" w16cid:durableId="1237516311">
    <w:abstractNumId w:val="20"/>
  </w:num>
  <w:num w:numId="10" w16cid:durableId="1419600981">
    <w:abstractNumId w:val="15"/>
  </w:num>
  <w:num w:numId="11" w16cid:durableId="602155302">
    <w:abstractNumId w:val="13"/>
  </w:num>
  <w:num w:numId="12" w16cid:durableId="2015297667">
    <w:abstractNumId w:val="19"/>
  </w:num>
  <w:num w:numId="13" w16cid:durableId="142163244">
    <w:abstractNumId w:val="17"/>
  </w:num>
  <w:num w:numId="14" w16cid:durableId="361056122">
    <w:abstractNumId w:val="14"/>
  </w:num>
  <w:num w:numId="15" w16cid:durableId="1104962404">
    <w:abstractNumId w:val="0"/>
  </w:num>
  <w:num w:numId="16" w16cid:durableId="99111704">
    <w:abstractNumId w:val="18"/>
  </w:num>
  <w:num w:numId="17" w16cid:durableId="21636805">
    <w:abstractNumId w:val="1"/>
  </w:num>
  <w:num w:numId="18" w16cid:durableId="1576666651">
    <w:abstractNumId w:val="2"/>
  </w:num>
  <w:num w:numId="19" w16cid:durableId="1064254547">
    <w:abstractNumId w:val="6"/>
  </w:num>
  <w:num w:numId="20" w16cid:durableId="1477138621">
    <w:abstractNumId w:val="11"/>
  </w:num>
  <w:num w:numId="21" w16cid:durableId="11761175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1891179">
    <w:abstractNumId w:val="4"/>
  </w:num>
  <w:num w:numId="23" w16cid:durableId="157356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B7"/>
    <w:rsid w:val="000964E6"/>
    <w:rsid w:val="000D45A9"/>
    <w:rsid w:val="0010181C"/>
    <w:rsid w:val="00106935"/>
    <w:rsid w:val="00152BBA"/>
    <w:rsid w:val="0019230A"/>
    <w:rsid w:val="001C3963"/>
    <w:rsid w:val="001E65E4"/>
    <w:rsid w:val="001F7FB7"/>
    <w:rsid w:val="00207C10"/>
    <w:rsid w:val="00265662"/>
    <w:rsid w:val="002C22DF"/>
    <w:rsid w:val="002C6DB8"/>
    <w:rsid w:val="00323086"/>
    <w:rsid w:val="00377025"/>
    <w:rsid w:val="00393FEE"/>
    <w:rsid w:val="003A729C"/>
    <w:rsid w:val="004910FE"/>
    <w:rsid w:val="004B7915"/>
    <w:rsid w:val="0052159D"/>
    <w:rsid w:val="005536E8"/>
    <w:rsid w:val="005B72B2"/>
    <w:rsid w:val="00654FF1"/>
    <w:rsid w:val="006A2DD8"/>
    <w:rsid w:val="00702690"/>
    <w:rsid w:val="00704858"/>
    <w:rsid w:val="0072695D"/>
    <w:rsid w:val="007828A3"/>
    <w:rsid w:val="00794169"/>
    <w:rsid w:val="00844748"/>
    <w:rsid w:val="00860FE0"/>
    <w:rsid w:val="00891AD2"/>
    <w:rsid w:val="008A2134"/>
    <w:rsid w:val="008E54B3"/>
    <w:rsid w:val="008F03CD"/>
    <w:rsid w:val="008F1659"/>
    <w:rsid w:val="0097410A"/>
    <w:rsid w:val="009C6B39"/>
    <w:rsid w:val="00A25781"/>
    <w:rsid w:val="00A54ECD"/>
    <w:rsid w:val="00B025C1"/>
    <w:rsid w:val="00B31F5A"/>
    <w:rsid w:val="00B54A8F"/>
    <w:rsid w:val="00B834C0"/>
    <w:rsid w:val="00B91D8D"/>
    <w:rsid w:val="00BA5E8C"/>
    <w:rsid w:val="00C37DA1"/>
    <w:rsid w:val="00C55B8A"/>
    <w:rsid w:val="00C86224"/>
    <w:rsid w:val="00D1563A"/>
    <w:rsid w:val="00D76CE5"/>
    <w:rsid w:val="00E03014"/>
    <w:rsid w:val="00E145A4"/>
    <w:rsid w:val="00EA41A9"/>
    <w:rsid w:val="00EA4756"/>
    <w:rsid w:val="00EF153F"/>
    <w:rsid w:val="00F23851"/>
    <w:rsid w:val="00F66937"/>
    <w:rsid w:val="00F77372"/>
    <w:rsid w:val="00FC54CE"/>
    <w:rsid w:val="00FC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48423"/>
  <w15:docId w15:val="{0AD7E2F3-3400-4A5E-B669-F0431B3D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B7"/>
    <w:pPr>
      <w:ind w:left="720"/>
      <w:contextualSpacing/>
    </w:pPr>
  </w:style>
  <w:style w:type="paragraph" w:styleId="Header">
    <w:name w:val="header"/>
    <w:basedOn w:val="Normal"/>
    <w:link w:val="HeaderChar"/>
    <w:uiPriority w:val="99"/>
    <w:unhideWhenUsed/>
    <w:rsid w:val="0010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1C"/>
  </w:style>
  <w:style w:type="paragraph" w:styleId="Footer">
    <w:name w:val="footer"/>
    <w:basedOn w:val="Normal"/>
    <w:link w:val="FooterChar"/>
    <w:uiPriority w:val="99"/>
    <w:unhideWhenUsed/>
    <w:rsid w:val="00101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1C"/>
  </w:style>
  <w:style w:type="paragraph" w:styleId="NoSpacing">
    <w:name w:val="No Spacing"/>
    <w:uiPriority w:val="1"/>
    <w:qFormat/>
    <w:rsid w:val="00EA4756"/>
    <w:pPr>
      <w:spacing w:after="0" w:line="240" w:lineRule="auto"/>
    </w:pPr>
  </w:style>
  <w:style w:type="paragraph" w:styleId="BalloonText">
    <w:name w:val="Balloon Text"/>
    <w:basedOn w:val="Normal"/>
    <w:link w:val="BalloonTextChar"/>
    <w:uiPriority w:val="99"/>
    <w:semiHidden/>
    <w:unhideWhenUsed/>
    <w:rsid w:val="00C8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24"/>
    <w:rPr>
      <w:rFonts w:ascii="Tahoma" w:hAnsi="Tahoma" w:cs="Tahoma"/>
      <w:sz w:val="16"/>
      <w:szCs w:val="16"/>
    </w:rPr>
  </w:style>
  <w:style w:type="character" w:styleId="Hyperlink">
    <w:name w:val="Hyperlink"/>
    <w:basedOn w:val="DefaultParagraphFont"/>
    <w:uiPriority w:val="99"/>
    <w:unhideWhenUsed/>
    <w:rsid w:val="00704858"/>
    <w:rPr>
      <w:color w:val="0563C1" w:themeColor="hyperlink"/>
      <w:u w:val="single"/>
    </w:rPr>
  </w:style>
  <w:style w:type="character" w:styleId="UnresolvedMention">
    <w:name w:val="Unresolved Mention"/>
    <w:basedOn w:val="DefaultParagraphFont"/>
    <w:uiPriority w:val="99"/>
    <w:semiHidden/>
    <w:unhideWhenUsed/>
    <w:rsid w:val="00704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kkerja@co.muskegon.mi.us" TargetMode="External"/><Relationship Id="rId4" Type="http://schemas.openxmlformats.org/officeDocument/2006/relationships/settings" Target="settings.xml"/><Relationship Id="rId9" Type="http://schemas.openxmlformats.org/officeDocument/2006/relationships/hyperlink" Target="mailto:hekkerja@co.muskegon.mi.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5BD7F-EAA3-454D-A2EF-46B20F15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Host</dc:creator>
  <cp:lastModifiedBy>Judy Kell</cp:lastModifiedBy>
  <cp:revision>2</cp:revision>
  <dcterms:created xsi:type="dcterms:W3CDTF">2022-09-09T09:54:00Z</dcterms:created>
  <dcterms:modified xsi:type="dcterms:W3CDTF">2022-09-09T09:54:00Z</dcterms:modified>
</cp:coreProperties>
</file>