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7D4F" w:rsidR="008D652C" w:rsidP="00C0220D" w:rsidRDefault="006A46F3" w14:paraId="7AF56DD9" w14:textId="7F3076D5">
      <w:pPr>
        <w:jc w:val="center"/>
        <w:rPr>
          <w:b/>
          <w:bCs/>
          <w:sz w:val="32"/>
          <w:szCs w:val="32"/>
        </w:rPr>
      </w:pPr>
      <w:r>
        <w:rPr>
          <w:b/>
          <w:bCs/>
          <w:sz w:val="32"/>
          <w:szCs w:val="32"/>
        </w:rPr>
        <w:t xml:space="preserve">COORDINATED ENTRY </w:t>
      </w:r>
      <w:r w:rsidRPr="007D7D4F" w:rsidR="007D7D4F">
        <w:rPr>
          <w:b/>
          <w:bCs/>
          <w:sz w:val="32"/>
          <w:szCs w:val="32"/>
        </w:rPr>
        <w:t>COMMITTEE</w:t>
      </w:r>
    </w:p>
    <w:p w:rsidRPr="00C0220D" w:rsidR="00C0220D" w:rsidP="007D7D4F" w:rsidRDefault="00C0220D" w14:paraId="4F0056FB" w14:textId="75C76312">
      <w:pPr>
        <w:spacing w:after="0"/>
        <w:jc w:val="center"/>
        <w:rPr>
          <w:b/>
          <w:bCs/>
          <w:sz w:val="28"/>
          <w:szCs w:val="28"/>
        </w:rPr>
      </w:pPr>
      <w:r w:rsidRPr="00C0220D">
        <w:rPr>
          <w:b/>
          <w:bCs/>
          <w:sz w:val="28"/>
          <w:szCs w:val="28"/>
        </w:rPr>
        <w:t>United Way of the Lakeshore</w:t>
      </w:r>
    </w:p>
    <w:p w:rsidRPr="00C0220D" w:rsidR="008D652C" w:rsidP="007D7D4F" w:rsidRDefault="00C0220D" w14:paraId="6832A94A" w14:textId="6A8055A8">
      <w:pPr>
        <w:spacing w:after="0"/>
        <w:jc w:val="center"/>
        <w:rPr>
          <w:b/>
          <w:bCs/>
          <w:sz w:val="28"/>
          <w:szCs w:val="28"/>
        </w:rPr>
      </w:pPr>
      <w:r w:rsidRPr="00C0220D">
        <w:rPr>
          <w:b/>
          <w:bCs/>
          <w:sz w:val="28"/>
          <w:szCs w:val="28"/>
        </w:rPr>
        <w:t>31 E Clay Ave Muskegon, MI</w:t>
      </w:r>
      <w:r w:rsidR="007D7D4F">
        <w:rPr>
          <w:b/>
          <w:bCs/>
          <w:sz w:val="28"/>
          <w:szCs w:val="28"/>
        </w:rPr>
        <w:t xml:space="preserve"> 49442</w:t>
      </w:r>
    </w:p>
    <w:p w:rsidR="00C0220D" w:rsidRDefault="00C0220D" w14:paraId="40E62714" w14:textId="4136CBBA"/>
    <w:tbl>
      <w:tblPr>
        <w:tblStyle w:val="TableGrid"/>
        <w:tblW w:w="10890" w:type="dxa"/>
        <w:tblInd w:w="-9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799"/>
        <w:gridCol w:w="3685"/>
        <w:gridCol w:w="823"/>
        <w:gridCol w:w="4583"/>
      </w:tblGrid>
      <w:tr w:rsidR="007D7D4F" w:rsidTr="007D7D4F" w14:paraId="20E21ABC" w14:textId="77777777">
        <w:tc>
          <w:tcPr>
            <w:tcW w:w="1800" w:type="dxa"/>
          </w:tcPr>
          <w:p w:rsidRPr="006A46F3" w:rsidR="00C0220D" w:rsidRDefault="00C0220D" w14:paraId="68BB8764" w14:textId="25018F1A">
            <w:pPr>
              <w:rPr>
                <w:b/>
                <w:bCs/>
                <w:sz w:val="26"/>
                <w:szCs w:val="26"/>
              </w:rPr>
            </w:pPr>
            <w:r w:rsidRPr="006A46F3">
              <w:rPr>
                <w:b/>
                <w:bCs/>
                <w:sz w:val="26"/>
                <w:szCs w:val="26"/>
              </w:rPr>
              <w:t>Meeting Date:</w:t>
            </w:r>
          </w:p>
        </w:tc>
        <w:tc>
          <w:tcPr>
            <w:tcW w:w="3690" w:type="dxa"/>
          </w:tcPr>
          <w:p w:rsidRPr="006A46F3" w:rsidR="00C0220D" w:rsidRDefault="00740AB0" w14:paraId="7D45F94A" w14:textId="784FBD08">
            <w:pPr>
              <w:rPr>
                <w:b/>
                <w:bCs/>
                <w:sz w:val="26"/>
                <w:szCs w:val="26"/>
              </w:rPr>
            </w:pPr>
            <w:r>
              <w:rPr>
                <w:b/>
                <w:bCs/>
                <w:sz w:val="26"/>
                <w:szCs w:val="26"/>
              </w:rPr>
              <w:t>February</w:t>
            </w:r>
            <w:r w:rsidRPr="006A46F3" w:rsidR="006A46F3">
              <w:rPr>
                <w:b/>
                <w:bCs/>
                <w:sz w:val="26"/>
                <w:szCs w:val="26"/>
              </w:rPr>
              <w:t xml:space="preserve"> 2</w:t>
            </w:r>
            <w:r>
              <w:rPr>
                <w:b/>
                <w:bCs/>
                <w:sz w:val="26"/>
                <w:szCs w:val="26"/>
              </w:rPr>
              <w:t>8</w:t>
            </w:r>
            <w:r w:rsidRPr="006A46F3" w:rsidR="006A46F3">
              <w:rPr>
                <w:b/>
                <w:bCs/>
                <w:sz w:val="26"/>
                <w:szCs w:val="26"/>
              </w:rPr>
              <w:t>, 2024</w:t>
            </w:r>
          </w:p>
        </w:tc>
        <w:tc>
          <w:tcPr>
            <w:tcW w:w="810" w:type="dxa"/>
          </w:tcPr>
          <w:p w:rsidRPr="006A46F3" w:rsidR="00C0220D" w:rsidRDefault="00C0220D" w14:paraId="007996A7" w14:textId="7D601368">
            <w:pPr>
              <w:rPr>
                <w:b/>
                <w:bCs/>
                <w:sz w:val="26"/>
                <w:szCs w:val="26"/>
              </w:rPr>
            </w:pPr>
            <w:r w:rsidRPr="006A46F3">
              <w:rPr>
                <w:b/>
                <w:bCs/>
                <w:sz w:val="26"/>
                <w:szCs w:val="26"/>
              </w:rPr>
              <w:t>Time:</w:t>
            </w:r>
          </w:p>
        </w:tc>
        <w:tc>
          <w:tcPr>
            <w:tcW w:w="4590" w:type="dxa"/>
          </w:tcPr>
          <w:p w:rsidRPr="006A46F3" w:rsidR="00C0220D" w:rsidRDefault="006A46F3" w14:paraId="5395476E" w14:textId="5DD1A3AD">
            <w:pPr>
              <w:rPr>
                <w:b/>
                <w:bCs/>
                <w:sz w:val="26"/>
                <w:szCs w:val="26"/>
              </w:rPr>
            </w:pPr>
            <w:r>
              <w:rPr>
                <w:b/>
                <w:bCs/>
                <w:sz w:val="26"/>
                <w:szCs w:val="26"/>
              </w:rPr>
              <w:t xml:space="preserve">2:00 </w:t>
            </w:r>
            <w:r w:rsidRPr="006A46F3" w:rsidR="00C0220D">
              <w:rPr>
                <w:b/>
                <w:bCs/>
                <w:sz w:val="26"/>
                <w:szCs w:val="26"/>
              </w:rPr>
              <w:t xml:space="preserve">PM – </w:t>
            </w:r>
            <w:r>
              <w:rPr>
                <w:b/>
                <w:bCs/>
                <w:sz w:val="26"/>
                <w:szCs w:val="26"/>
              </w:rPr>
              <w:t>3:00</w:t>
            </w:r>
            <w:r w:rsidRPr="006A46F3" w:rsidR="00C0220D">
              <w:rPr>
                <w:b/>
                <w:bCs/>
                <w:sz w:val="26"/>
                <w:szCs w:val="26"/>
              </w:rPr>
              <w:t xml:space="preserve"> PM</w:t>
            </w:r>
          </w:p>
        </w:tc>
      </w:tr>
    </w:tbl>
    <w:p w:rsidR="00C0220D" w:rsidRDefault="00C0220D" w14:paraId="21E8CFB3" w14:textId="462F337F"/>
    <w:tbl>
      <w:tblPr>
        <w:tblW w:w="10890" w:type="dxa"/>
        <w:tblInd w:w="-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00"/>
        <w:gridCol w:w="900"/>
        <w:gridCol w:w="900"/>
        <w:gridCol w:w="90"/>
        <w:gridCol w:w="3600"/>
        <w:gridCol w:w="900"/>
        <w:gridCol w:w="900"/>
      </w:tblGrid>
      <w:tr w:rsidRPr="00A92D7A" w:rsidR="00F15076" w:rsidTr="3C30BF29" w14:paraId="395F59E8" w14:textId="77777777">
        <w:trPr>
          <w:trHeight w:val="195"/>
        </w:trPr>
        <w:tc>
          <w:tcPr>
            <w:tcW w:w="36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6541A53A" w14:textId="0CAF4820">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Representatives</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226C7FCF" w14:textId="3B6E9857">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18"/>
                <w:szCs w:val="18"/>
                <w14:ligatures w14:val="none"/>
              </w:rPr>
              <w:t>Present</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376FE498" w14:textId="1CD71B99">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Absent</w:t>
            </w:r>
          </w:p>
        </w:tc>
        <w:tc>
          <w:tcPr>
            <w:tcW w:w="90" w:type="dxa"/>
            <w:tcBorders>
              <w:top w:val="single" w:color="auto" w:sz="6" w:space="0"/>
              <w:left w:val="single" w:color="auto" w:sz="6" w:space="0"/>
              <w:bottom w:val="nil"/>
              <w:right w:val="single" w:color="auto" w:sz="6" w:space="0"/>
            </w:tcBorders>
            <w:shd w:val="clear" w:color="auto" w:fill="FFFFFF" w:themeFill="background1"/>
            <w:tcMar/>
            <w:vAlign w:val="center"/>
            <w:hideMark/>
          </w:tcPr>
          <w:p w:rsidRPr="00A92D7A" w:rsidR="00F15076" w:rsidP="00C0220D" w:rsidRDefault="00F15076" w14:paraId="5AA15E21" w14:textId="034A75D5">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7BA4F9B1" w14:textId="5A971729">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Representatives</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030BF61D" w14:textId="7160753B">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18"/>
                <w:szCs w:val="18"/>
                <w14:ligatures w14:val="none"/>
              </w:rPr>
              <w:t>Present</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7CED5EEB" w14:textId="1C7E5A83">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Absent</w:t>
            </w:r>
          </w:p>
        </w:tc>
      </w:tr>
      <w:tr w:rsidRPr="00A92D7A" w:rsidR="006A46F3" w:rsidTr="3C30BF29" w14:paraId="7427B618" w14:textId="77777777">
        <w:trPr>
          <w:trHeight w:val="22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1A08DF7E" w14:textId="1829125E">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Brandon Baskin</w:t>
            </w:r>
            <w:r>
              <w:rPr>
                <w:rFonts w:ascii="Calibri" w:hAnsi="Calibri" w:eastAsia="Times New Roman" w:cs="Calibri"/>
                <w:kern w:val="0"/>
                <w:sz w:val="20"/>
                <w:szCs w:val="20"/>
                <w14:ligatures w14:val="none"/>
              </w:rPr>
              <w:t xml:space="preserve">, </w:t>
            </w:r>
            <w:r w:rsidRPr="00A92D7A">
              <w:rPr>
                <w:rFonts w:ascii="Calibri" w:hAnsi="Calibri" w:eastAsia="Times New Roman" w:cs="Calibri"/>
                <w:kern w:val="0"/>
                <w:sz w:val="20"/>
                <w:szCs w:val="20"/>
                <w14:ligatures w14:val="none"/>
              </w:rPr>
              <w:t>Health West, Chair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61729FD1" w14:textId="0E3CA3CB">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13B82916">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0569F3DD" w14:textId="11271EEC">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6A46F3" w:rsidP="006A46F3" w:rsidRDefault="006A46F3" w14:paraId="4CBD1E15" w14:textId="5BDEC267">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6A46F3" w:rsidP="006A46F3" w:rsidRDefault="00262F16" w14:paraId="0E37D955" w14:textId="17B79756">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Angela Mayeaux, Muskegon Housing Commission, Co-Chair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6A46F3" w:rsidP="006A46F3" w:rsidRDefault="006A46F3" w14:paraId="0F995338" w14:textId="420D244C">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081A4DCF" w14:textId="618E3641">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sidR="47B4A94D">
              <w:rPr>
                <w:rFonts w:ascii="Calibri" w:hAnsi="Calibri" w:eastAsia="Times New Roman" w:cs="Calibri"/>
                <w:kern w:val="0"/>
                <w:sz w:val="20"/>
                <w:szCs w:val="20"/>
                <w14:ligatures w14:val="none"/>
              </w:rPr>
              <w:t>X</w:t>
            </w:r>
            <w:r w:rsidRPr="00A92D7A" w:rsidR="006A46F3">
              <w:rPr>
                <w:rFonts w:ascii="Calibri" w:hAnsi="Calibri" w:eastAsia="Times New Roman" w:cs="Calibri"/>
                <w:kern w:val="0"/>
                <w:sz w:val="20"/>
                <w:szCs w:val="20"/>
                <w14:ligatures w14:val="none"/>
              </w:rPr>
              <w:t> </w:t>
            </w:r>
          </w:p>
        </w:tc>
      </w:tr>
      <w:tr w:rsidRPr="00A92D7A" w:rsidR="00C27B06" w:rsidTr="3C30BF29" w14:paraId="4CE04065"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281A3E4" w14:textId="3FEB2454">
            <w:pPr>
              <w:spacing w:after="0" w:line="240" w:lineRule="auto"/>
              <w:textAlignment w:val="baseline"/>
              <w:rPr>
                <w:rFonts w:ascii="Times New Roman" w:hAnsi="Times New Roman" w:eastAsia="Times New Roman" w:cs="Times New Roman"/>
                <w:kern w:val="0"/>
                <w:sz w:val="24"/>
                <w:szCs w:val="24"/>
                <w14:ligatures w14:val="none"/>
              </w:rPr>
            </w:pPr>
            <w:r>
              <w:rPr>
                <w:rFonts w:ascii="Calibri" w:hAnsi="Calibri" w:eastAsia="Times New Roman" w:cs="Calibri"/>
                <w:kern w:val="0"/>
                <w:sz w:val="20"/>
                <w:szCs w:val="20"/>
                <w14:ligatures w14:val="none"/>
              </w:rPr>
              <w:t>Madison Butler, CoC Coordinator</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2792E55" w14:textId="2412FDAF">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6DF337CF" w14:textId="3879DC89">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5782C622">
              <w:rPr>
                <w:rFonts w:ascii="Times New Roman" w:hAnsi="Times New Roman" w:eastAsia="Times New Roman" w:cs="Times New Roman"/>
                <w:sz w:val="24"/>
                <w:szCs w:val="24"/>
              </w:rPr>
              <w:t>X</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00A92D7A" w:rsidR="00C27B06" w:rsidP="00C27B06" w:rsidRDefault="00C27B06" w14:paraId="26B10499" w14:textId="733DC748">
            <w:pPr>
              <w:spacing w:after="0" w:line="240" w:lineRule="auto"/>
              <w:textAlignment w:val="baseline"/>
              <w:rPr>
                <w:rFonts w:ascii="Times New Roman" w:hAnsi="Times New Roman" w:eastAsia="Times New Roman" w:cs="Times New Roman"/>
                <w:kern w:val="0"/>
                <w:sz w:val="24"/>
                <w:szCs w:val="24"/>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700A39EB" w14:textId="565C652E">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Diolinda Sali, HMIS Admin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35CF27E" w14:textId="6055DB08">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3474B99B">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FCFAB02" w14:textId="77777777">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r>
      <w:tr w:rsidRPr="00A92D7A" w:rsidR="00C27B06" w:rsidTr="3C30BF29" w14:paraId="2F27EC91" w14:textId="77777777">
        <w:trPr>
          <w:trHeight w:val="28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2134645" w14:textId="49352F99">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John Peterson, Planning Consultant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487BAE44" w14:textId="233EADAA">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170C8ED8">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4BD94171" w14:textId="7F7C1130">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68B0649D" w14:textId="518C41C1">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210CFB3" w14:textId="3A8CF41F">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Lisa Reinecke, True North Community Services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69FCD8BF" w14:textId="5FBEC511">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33648297">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414059C"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r>
      <w:tr w:rsidRPr="00A92D7A" w:rsidR="00C27B06" w:rsidTr="3C30BF29" w14:paraId="6F9CCF4E" w14:textId="77777777">
        <w:trPr>
          <w:trHeight w:val="300"/>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29AB47AD" w14:textId="3FFCCDB3">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Kristen Turgeon, Mission for Area People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2AE978E3" w14:textId="606C2018">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59CF696A" w14:textId="160F0C63">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1F3E3BD3">
              <w:rPr>
                <w:rFonts w:ascii="Times New Roman" w:hAnsi="Times New Roman" w:eastAsia="Times New Roman" w:cs="Times New Roman"/>
                <w:sz w:val="24"/>
                <w:szCs w:val="24"/>
              </w:rPr>
              <w:t>X</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050BF641" w14:textId="4E275499">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6F2E0EC" w14:textId="7A4D204D">
            <w:pPr>
              <w:spacing w:after="0" w:line="240" w:lineRule="auto"/>
              <w:textAlignment w:val="baseline"/>
              <w:rPr>
                <w:rFonts w:ascii="Times New Roman" w:hAnsi="Times New Roman" w:eastAsia="Times New Roman" w:cs="Times New Roman"/>
                <w:kern w:val="0"/>
                <w:sz w:val="24"/>
                <w:szCs w:val="24"/>
                <w14:ligatures w14:val="none"/>
              </w:rPr>
            </w:pPr>
            <w:r>
              <w:rPr>
                <w:rFonts w:ascii="Calibri" w:hAnsi="Calibri" w:eastAsia="Times New Roman" w:cs="Calibri"/>
                <w:kern w:val="0"/>
                <w:sz w:val="20"/>
                <w:szCs w:val="20"/>
                <w14:ligatures w14:val="none"/>
              </w:rPr>
              <w:t>Jamie Hekker, Public Health</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1EAB9840" w14:textId="0B99DEC3">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37FC92E9" w14:textId="73D6643F">
            <w:pPr>
              <w:spacing w:after="0" w:line="240" w:lineRule="auto"/>
              <w:textAlignment w:val="baseline"/>
              <w:rPr>
                <w:rFonts w:ascii="Times New Roman" w:hAnsi="Times New Roman" w:eastAsia="Times New Roman" w:cs="Times New Roman"/>
                <w:kern w:val="0"/>
                <w:sz w:val="24"/>
                <w:szCs w:val="24"/>
                <w14:ligatures w14:val="none"/>
              </w:rPr>
            </w:pPr>
            <w:r w:rsidRPr="00A92D7A" w:rsidR="5DA8625A">
              <w:rPr>
                <w:rFonts w:ascii="Calibri" w:hAnsi="Calibri" w:eastAsia="Times New Roman" w:cs="Calibri"/>
                <w:kern w:val="0"/>
                <w:sz w:val="20"/>
                <w:szCs w:val="20"/>
                <w14:ligatures w14:val="none"/>
              </w:rPr>
              <w:t> </w:t>
            </w:r>
            <w:r w:rsidRPr="00A92D7A" w:rsidR="76935ED2">
              <w:rPr>
                <w:rFonts w:ascii="Calibri" w:hAnsi="Calibri" w:eastAsia="Times New Roman" w:cs="Calibri"/>
                <w:kern w:val="0"/>
                <w:sz w:val="20"/>
                <w:szCs w:val="20"/>
                <w14:ligatures w14:val="none"/>
              </w:rPr>
              <w:t xml:space="preserve">       </w:t>
            </w:r>
            <w:r w:rsidRPr="00A92D7A" w:rsidR="33648297">
              <w:rPr>
                <w:rFonts w:ascii="Calibri" w:hAnsi="Calibri" w:eastAsia="Times New Roman" w:cs="Calibri"/>
                <w:kern w:val="0"/>
                <w:sz w:val="20"/>
                <w:szCs w:val="20"/>
                <w14:ligatures w14:val="none"/>
              </w:rPr>
              <w:t>X</w:t>
            </w:r>
          </w:p>
        </w:tc>
      </w:tr>
      <w:tr w:rsidRPr="00A92D7A" w:rsidR="00C27B06" w:rsidTr="3C30BF29" w14:paraId="1116FA9E" w14:textId="77777777">
        <w:trPr>
          <w:trHeight w:val="22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6DC9DB4B" w14:textId="6324783E">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Dan Skoglund, Rescue Mission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73EEC51A" w14:textId="5A80BEBF">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sidR="318ED278">
              <w:rPr>
                <w:rFonts w:ascii="Calibri" w:hAnsi="Calibri" w:eastAsia="Times New Roman" w:cs="Calibri"/>
                <w:kern w:val="0"/>
                <w:sz w:val="20"/>
                <w:szCs w:val="20"/>
                <w14:ligatures w14:val="none"/>
              </w:rPr>
              <w:t>X</w:t>
            </w:r>
            <w:r w:rsidRPr="00A92D7A" w:rsidR="5DA8625A">
              <w:rPr>
                <w:rFonts w:ascii="Calibri" w:hAnsi="Calibri" w:eastAsia="Times New Roman" w:cs="Calibri"/>
                <w:kern w:val="0"/>
                <w:sz w:val="20"/>
                <w:szCs w:val="20"/>
                <w14:ligatures w14:val="none"/>
              </w:rPr>
              <w: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A0C7633"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3B1F50D4" w14:textId="0BC7C78B">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B6CA7BD" w14:textId="437CB11F">
            <w:pPr>
              <w:spacing w:after="0" w:line="240" w:lineRule="auto"/>
              <w:textAlignment w:val="baseline"/>
              <w:rPr>
                <w:rFonts w:ascii="Times New Roman" w:hAnsi="Times New Roman" w:eastAsia="Times New Roman" w:cs="Times New Roman"/>
                <w:kern w:val="0"/>
                <w:sz w:val="24"/>
                <w:szCs w:val="24"/>
                <w14:ligatures w14:val="none"/>
              </w:rPr>
            </w:pPr>
            <w:r>
              <w:rPr>
                <w:rFonts w:ascii="Calibri" w:hAnsi="Calibri" w:eastAsia="Times New Roman" w:cs="Calibri"/>
                <w:kern w:val="0"/>
                <w:sz w:val="20"/>
                <w:szCs w:val="20"/>
                <w14:ligatures w14:val="none"/>
              </w:rPr>
              <w:t>Nick Scharlow, Life Align Inc.</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26BC584" w14:textId="07285516">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0B853A37" w14:textId="6573BAF4">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4A903EC8">
              <w:rPr>
                <w:rFonts w:ascii="Times New Roman" w:hAnsi="Times New Roman" w:eastAsia="Times New Roman" w:cs="Times New Roman"/>
                <w:sz w:val="24"/>
                <w:szCs w:val="24"/>
              </w:rPr>
              <w:t>X</w:t>
            </w:r>
          </w:p>
        </w:tc>
      </w:tr>
      <w:tr w:rsidRPr="00A92D7A" w:rsidR="00C27B06" w:rsidTr="3C30BF29" w14:paraId="3F960D11" w14:textId="77777777">
        <w:trPr>
          <w:trHeight w:val="31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3C30BF29" w:rsidRDefault="00C27B06" w14:noSpellErr="1" w14:paraId="21E67D9A" w14:textId="4635AF0E">
            <w:pPr>
              <w:spacing w:after="0" w:line="240" w:lineRule="auto"/>
              <w:textAlignment w:val="baseline"/>
              <w:rPr>
                <w:rFonts w:ascii="Calibri" w:hAnsi="Calibri" w:eastAsia="Times New Roman" w:cs="Calibri"/>
                <w:sz w:val="20"/>
                <w:szCs w:val="20"/>
              </w:rPr>
            </w:pPr>
            <w:r w:rsidRPr="3C30BF29" w:rsidR="7286698C">
              <w:rPr>
                <w:rFonts w:ascii="Calibri" w:hAnsi="Calibri" w:eastAsia="Times New Roman" w:cs="Calibri"/>
                <w:sz w:val="20"/>
                <w:szCs w:val="20"/>
              </w:rPr>
              <w:t>Alicia Cox, VA </w:t>
            </w:r>
          </w:p>
          <w:p w:rsidRPr="00A92D7A" w:rsidR="00C27B06" w:rsidP="3C30BF29" w:rsidRDefault="00C27B06" w14:paraId="39994070" w14:textId="0925DFA8">
            <w:pPr>
              <w:pStyle w:val="Normal"/>
              <w:spacing w:after="0" w:line="240" w:lineRule="auto"/>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4749D5A4" w14:textId="1633B191">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sidR="318ED278">
              <w:rPr>
                <w:rFonts w:ascii="Calibri" w:hAnsi="Calibri" w:eastAsia="Times New Roman" w:cs="Calibri"/>
                <w:kern w:val="0"/>
                <w:sz w:val="20"/>
                <w:szCs w:val="20"/>
                <w14:ligatures w14:val="none"/>
              </w:rPr>
              <w:t>X</w:t>
            </w:r>
            <w:r w:rsidRPr="00A92D7A" w:rsidR="5DA8625A">
              <w:rPr>
                <w:rFonts w:ascii="Calibri" w:hAnsi="Calibri" w:eastAsia="Times New Roman" w:cs="Calibri"/>
                <w:kern w:val="0"/>
                <w:sz w:val="20"/>
                <w:szCs w:val="20"/>
                <w14:ligatures w14:val="none"/>
              </w:rPr>
              <w: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7695BCF5"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697EEEAC" w14:textId="3275EB2D">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45973D70" w14:textId="4FEBBCF8">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Chisara Butler, EWP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61CBC51" w14:textId="3F1DA793">
            <w:pPr>
              <w:spacing w:after="0" w:line="240" w:lineRule="auto"/>
              <w:jc w:val="center"/>
              <w:textAlignment w:val="baseline"/>
              <w:rPr>
                <w:rFonts w:ascii="Times New Roman" w:hAnsi="Times New Roman" w:eastAsia="Times New Roman" w:cs="Times New Roman"/>
                <w:kern w:val="0"/>
                <w:sz w:val="24"/>
                <w:szCs w:val="24"/>
                <w14:ligatures w14:val="none"/>
              </w:rPr>
            </w:pPr>
            <w:r w:rsidRPr="3C30BF29" w:rsidR="09187408">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77145F8"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r>
      <w:tr w:rsidRPr="00A92D7A" w:rsidR="00C27B06" w:rsidTr="3C30BF29" w14:paraId="4DACF65E" w14:textId="77777777">
        <w:trPr>
          <w:trHeight w:val="300"/>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A801412" w14:textId="0D01F08C">
            <w:pPr>
              <w:spacing w:after="0" w:line="240" w:lineRule="auto"/>
              <w:textAlignment w:val="baseline"/>
              <w:rPr>
                <w:rFonts w:ascii="Calibri" w:hAnsi="Calibri" w:eastAsia="Times New Roman" w:cs="Calibri"/>
                <w:kern w:val="0"/>
                <w:sz w:val="20"/>
                <w:szCs w:val="20"/>
                <w14:ligatures w14:val="none"/>
              </w:rPr>
            </w:pPr>
            <w:r w:rsidRPr="00C27B06" w:rsidR="423B3877">
              <w:rPr>
                <w:rFonts w:ascii="Calibri" w:hAnsi="Calibri" w:eastAsia="Times New Roman" w:cs="Calibri"/>
                <w:kern w:val="0"/>
                <w:sz w:val="20"/>
                <w:szCs w:val="20"/>
                <w14:ligatures w14:val="none"/>
              </w:rPr>
              <w:t xml:space="preserve">Amy Witt, HW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E8F0102" w14:textId="77BC52F5">
            <w:pPr>
              <w:spacing w:after="0" w:line="240" w:lineRule="auto"/>
              <w:jc w:val="center"/>
              <w:textAlignment w:val="baseline"/>
              <w:rPr>
                <w:rFonts w:ascii="Calibri" w:hAnsi="Calibri" w:eastAsia="Times New Roman" w:cs="Calibri"/>
                <w:kern w:val="0"/>
                <w:sz w:val="20"/>
                <w:szCs w:val="20"/>
                <w14:ligatures w14:val="none"/>
              </w:rPr>
            </w:pPr>
            <w:r w:rsidRPr="3C30BF29" w:rsidR="67C91F45">
              <w:rPr>
                <w:rFonts w:ascii="Calibri" w:hAnsi="Calibri" w:eastAsia="Times New Roman" w:cs="Calibri"/>
                <w:sz w:val="20"/>
                <w:szCs w:val="20"/>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6F2676FA" w14:textId="33E4259F">
            <w:pPr>
              <w:spacing w:after="0" w:line="240" w:lineRule="auto"/>
              <w:jc w:val="center"/>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 </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C27B06" w:rsidR="00C27B06" w:rsidP="00C27B06" w:rsidRDefault="00C27B06" w14:paraId="31AF3913" w14:textId="2FCAE050">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A2D693E" w14:textId="21BD6045">
            <w:pPr>
              <w:spacing w:after="0" w:line="240" w:lineRule="auto"/>
              <w:textAlignment w:val="baseline"/>
              <w:rPr>
                <w:rFonts w:ascii="Calibri" w:hAnsi="Calibri" w:eastAsia="Times New Roman" w:cs="Calibri"/>
                <w:kern w:val="0"/>
                <w:sz w:val="20"/>
                <w:szCs w:val="20"/>
                <w14:ligatures w14:val="none"/>
              </w:rPr>
            </w:pPr>
            <w:r w:rsidRPr="00A92D7A">
              <w:rPr>
                <w:rFonts w:ascii="Calibri" w:hAnsi="Calibri" w:eastAsia="Times New Roman" w:cs="Calibri"/>
                <w:kern w:val="0"/>
                <w:sz w:val="20"/>
                <w:szCs w:val="20"/>
                <w14:ligatures w14:val="none"/>
              </w:rPr>
              <w:t>Shanna Turner, EWP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B2B331C" w14:textId="654377E5">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33548CDE" w14:textId="5C1E83C3">
            <w:pPr>
              <w:spacing w:after="0" w:line="240" w:lineRule="auto"/>
              <w:jc w:val="center"/>
              <w:textAlignment w:val="baseline"/>
              <w:rPr>
                <w:rFonts w:ascii="Calibri" w:hAnsi="Calibri" w:eastAsia="Times New Roman" w:cs="Calibri"/>
                <w:kern w:val="0"/>
                <w:sz w:val="20"/>
                <w:szCs w:val="20"/>
                <w14:ligatures w14:val="none"/>
              </w:rPr>
            </w:pPr>
            <w:r w:rsidRPr="3C30BF29" w:rsidR="724F198D">
              <w:rPr>
                <w:rFonts w:ascii="Calibri" w:hAnsi="Calibri" w:eastAsia="Times New Roman" w:cs="Calibri"/>
                <w:sz w:val="20"/>
                <w:szCs w:val="20"/>
              </w:rPr>
              <w:t>X</w:t>
            </w:r>
          </w:p>
        </w:tc>
      </w:tr>
      <w:tr w:rsidRPr="00A92D7A" w:rsidR="00C27B06" w:rsidTr="3C30BF29" w14:paraId="36C055DD"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F744631" w14:textId="1E75ED66">
            <w:pPr>
              <w:spacing w:after="0" w:line="240" w:lineRule="auto"/>
              <w:textAlignment w:val="baseline"/>
              <w:rPr>
                <w:rFonts w:ascii="Calibri" w:hAnsi="Calibri" w:eastAsia="Times New Roman" w:cs="Calibri"/>
                <w:kern w:val="0"/>
                <w:sz w:val="20"/>
                <w:szCs w:val="20"/>
                <w14:ligatures w14:val="none"/>
              </w:rPr>
            </w:pPr>
            <w:r w:rsidR="0C870DFD">
              <w:rPr>
                <w:rFonts w:ascii="Calibri" w:hAnsi="Calibri" w:eastAsia="Times New Roman" w:cs="Calibri"/>
                <w:kern w:val="0"/>
                <w:sz w:val="20"/>
                <w:szCs w:val="20"/>
                <w14:ligatures w14:val="none"/>
              </w:rPr>
              <w:t>Rachel Harden, HW</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AB5C209" w14:textId="7C78D47D">
            <w:pPr>
              <w:spacing w:after="0" w:line="240" w:lineRule="auto"/>
              <w:jc w:val="center"/>
              <w:textAlignment w:val="baseline"/>
              <w:rPr>
                <w:rFonts w:ascii="Calibri" w:hAnsi="Calibri" w:eastAsia="Times New Roman" w:cs="Calibri"/>
                <w:kern w:val="0"/>
                <w:sz w:val="20"/>
                <w:szCs w:val="20"/>
                <w14:ligatures w14:val="none"/>
              </w:rPr>
            </w:pPr>
            <w:r w:rsidRPr="3C30BF29" w:rsidR="67C91F45">
              <w:rPr>
                <w:rFonts w:ascii="Calibri" w:hAnsi="Calibri" w:eastAsia="Times New Roman" w:cs="Calibri"/>
                <w:sz w:val="20"/>
                <w:szCs w:val="20"/>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19E18D0B" w14:textId="6EE7908B">
            <w:pPr>
              <w:spacing w:after="0" w:line="240" w:lineRule="auto"/>
              <w:jc w:val="center"/>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 </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C27B06" w:rsidR="00C27B06" w:rsidP="00C27B06" w:rsidRDefault="00C27B06" w14:paraId="7CEC9431" w14:textId="716C226A">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AFE1AA8" w14:textId="7922F94D">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Kristy Smith, Family Promise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1516671" w14:textId="1A795820">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4AD3B47F" w14:textId="443FF34C">
            <w:pPr>
              <w:spacing w:after="0" w:line="240" w:lineRule="auto"/>
              <w:jc w:val="center"/>
              <w:textAlignment w:val="baseline"/>
              <w:rPr>
                <w:rFonts w:ascii="Calibri" w:hAnsi="Calibri" w:eastAsia="Times New Roman" w:cs="Calibri"/>
                <w:kern w:val="0"/>
                <w:sz w:val="20"/>
                <w:szCs w:val="20"/>
                <w14:ligatures w14:val="none"/>
              </w:rPr>
            </w:pPr>
            <w:r w:rsidRPr="3C30BF29" w:rsidR="73607DAE">
              <w:rPr>
                <w:rFonts w:ascii="Calibri" w:hAnsi="Calibri" w:eastAsia="Times New Roman" w:cs="Calibri"/>
                <w:sz w:val="20"/>
                <w:szCs w:val="20"/>
              </w:rPr>
              <w:t>X</w:t>
            </w:r>
          </w:p>
        </w:tc>
      </w:tr>
      <w:tr w:rsidRPr="00A92D7A" w:rsidR="00C27B06" w:rsidTr="3C30BF29" w14:paraId="2275D623"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3C15841B" w14:textId="4635AF0E">
            <w:pPr>
              <w:spacing w:after="0" w:line="240" w:lineRule="auto"/>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079C86B"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B0A64B8"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00C27B06" w:rsidR="00C27B06" w:rsidP="00C27B06" w:rsidRDefault="00C27B06" w14:paraId="58C6DB5B" w14:textId="77777777">
            <w:pPr>
              <w:spacing w:after="0" w:line="240" w:lineRule="auto"/>
              <w:textAlignment w:val="baseline"/>
              <w:rPr>
                <w:rFonts w:ascii="Calibri" w:hAnsi="Calibri" w:eastAsia="Times New Roman" w:cs="Calibri"/>
                <w:kern w:val="0"/>
                <w:sz w:val="20"/>
                <w:szCs w:val="20"/>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5FDA1D48" w14:textId="4DC2EEB1">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Lisa Block, Family Promise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4DA22A39"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613AA918" w14:textId="4E513D41">
            <w:pPr>
              <w:spacing w:after="0" w:line="240" w:lineRule="auto"/>
              <w:jc w:val="center"/>
              <w:textAlignment w:val="baseline"/>
              <w:rPr>
                <w:rFonts w:ascii="Calibri" w:hAnsi="Calibri" w:eastAsia="Times New Roman" w:cs="Calibri"/>
                <w:kern w:val="0"/>
                <w:sz w:val="20"/>
                <w:szCs w:val="20"/>
                <w14:ligatures w14:val="none"/>
              </w:rPr>
            </w:pPr>
            <w:r w:rsidRPr="3C30BF29" w:rsidR="57C8550A">
              <w:rPr>
                <w:rFonts w:ascii="Calibri" w:hAnsi="Calibri" w:eastAsia="Times New Roman" w:cs="Calibri"/>
                <w:sz w:val="20"/>
                <w:szCs w:val="20"/>
              </w:rPr>
              <w:t>X</w:t>
            </w:r>
          </w:p>
        </w:tc>
      </w:tr>
      <w:tr w:rsidRPr="00A92D7A" w:rsidR="00C27B06" w:rsidTr="3C30BF29" w14:paraId="04C34733"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152E853" w14:textId="14897CF0">
            <w:pPr>
              <w:spacing w:after="0" w:line="240" w:lineRule="auto"/>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34A771A0"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6BEC6D1"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00C27B06" w:rsidR="00C27B06" w:rsidP="00C27B06" w:rsidRDefault="00C27B06" w14:paraId="2FDE028A" w14:textId="77777777">
            <w:pPr>
              <w:spacing w:after="0" w:line="240" w:lineRule="auto"/>
              <w:textAlignment w:val="baseline"/>
              <w:rPr>
                <w:rFonts w:ascii="Calibri" w:hAnsi="Calibri" w:eastAsia="Times New Roman" w:cs="Calibri"/>
                <w:kern w:val="0"/>
                <w:sz w:val="20"/>
                <w:szCs w:val="20"/>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3142DF7" w14:textId="64779BE3">
            <w:pPr>
              <w:spacing w:after="0" w:line="240" w:lineRule="auto"/>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683441A8"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37C7BDA5" w14:textId="77777777">
            <w:pPr>
              <w:spacing w:after="0" w:line="240" w:lineRule="auto"/>
              <w:jc w:val="center"/>
              <w:textAlignment w:val="baseline"/>
              <w:rPr>
                <w:rFonts w:ascii="Calibri" w:hAnsi="Calibri" w:eastAsia="Times New Roman" w:cs="Calibri"/>
                <w:kern w:val="0"/>
                <w:sz w:val="20"/>
                <w:szCs w:val="20"/>
                <w14:ligatures w14:val="none"/>
              </w:rPr>
            </w:pPr>
          </w:p>
        </w:tc>
      </w:tr>
    </w:tbl>
    <w:p w:rsidR="5AB84DE7" w:rsidP="3C30BF29" w:rsidRDefault="5AB84DE7" w14:paraId="51C2E0FC" w14:textId="230D1E94">
      <w:pPr>
        <w:pStyle w:val="Normal"/>
        <w:suppressLineNumbers w:val="0"/>
        <w:bidi w:val="0"/>
        <w:spacing w:before="240" w:beforeAutospacing="off" w:after="160" w:afterAutospacing="off" w:line="259" w:lineRule="auto"/>
        <w:ind w:left="0" w:right="0"/>
        <w:jc w:val="center"/>
      </w:pPr>
      <w:r w:rsidRPr="3C30BF29" w:rsidR="5AB84DE7">
        <w:rPr>
          <w:b w:val="1"/>
          <w:bCs w:val="1"/>
          <w:sz w:val="24"/>
          <w:szCs w:val="24"/>
        </w:rPr>
        <w:t>Meeting Minutes</w:t>
      </w:r>
    </w:p>
    <w:p w:rsidR="00F15076" w:rsidP="3C30BF29" w:rsidRDefault="00F15076" w14:paraId="6F65C2C3" w14:textId="5925C7C4">
      <w:pPr>
        <w:pStyle w:val="ListParagraph"/>
        <w:numPr>
          <w:ilvl w:val="0"/>
          <w:numId w:val="5"/>
        </w:numPr>
        <w:spacing/>
        <w:rPr/>
      </w:pPr>
      <w:r w:rsidR="00F15076">
        <w:rPr/>
        <w:t xml:space="preserve">Call to Order – </w:t>
      </w:r>
      <w:r w:rsidR="4CA51154">
        <w:rPr/>
        <w:t>2:04pm</w:t>
      </w:r>
    </w:p>
    <w:p w:rsidR="006D1A8B" w:rsidP="3C30BF29" w:rsidRDefault="00F15076" w14:paraId="50D3B6DD" w14:textId="2B0A7B85">
      <w:pPr>
        <w:pStyle w:val="ListParagraph"/>
        <w:numPr>
          <w:ilvl w:val="0"/>
          <w:numId w:val="5"/>
        </w:numPr>
        <w:spacing/>
        <w:rPr/>
      </w:pPr>
      <w:r w:rsidR="00F15076">
        <w:rPr/>
        <w:t xml:space="preserve">Approval of Minutes, </w:t>
      </w:r>
      <w:r w:rsidR="00740AB0">
        <w:rPr/>
        <w:t>January</w:t>
      </w:r>
      <w:r w:rsidR="006A46F3">
        <w:rPr/>
        <w:t xml:space="preserve"> </w:t>
      </w:r>
      <w:r w:rsidR="00740AB0">
        <w:rPr/>
        <w:t>24</w:t>
      </w:r>
      <w:r w:rsidR="006A46F3">
        <w:rPr/>
        <w:t>, 202</w:t>
      </w:r>
      <w:r w:rsidR="00740AB0">
        <w:rPr/>
        <w:t>4</w:t>
      </w:r>
      <w:r w:rsidR="00C0220D">
        <w:rPr/>
        <w:t xml:space="preserve"> </w:t>
      </w:r>
      <w:r w:rsidR="00740AB0">
        <w:rPr/>
        <w:t>(AR)</w:t>
      </w:r>
      <w:r w:rsidR="01BBC7B7">
        <w:rPr/>
        <w:t xml:space="preserve"> - Motion to Approve by </w:t>
      </w:r>
      <w:r w:rsidR="673069B2">
        <w:rPr/>
        <w:t>Dan Skoglund,</w:t>
      </w:r>
      <w:r w:rsidR="01BBC7B7">
        <w:rPr/>
        <w:t xml:space="preserve"> seconded by </w:t>
      </w:r>
      <w:r w:rsidR="012CDA0A">
        <w:rPr/>
        <w:t xml:space="preserve">Chisara Butler. All in favor. Motion carried. </w:t>
      </w:r>
    </w:p>
    <w:p w:rsidR="00C0220D" w:rsidP="3C30BF29" w:rsidRDefault="006A46F3" w14:paraId="24859146" w14:textId="08774B17">
      <w:pPr>
        <w:pStyle w:val="ListParagraph"/>
        <w:numPr>
          <w:ilvl w:val="0"/>
          <w:numId w:val="5"/>
        </w:numPr>
        <w:spacing/>
        <w:rPr/>
      </w:pPr>
      <w:r w:rsidR="006A46F3">
        <w:rPr/>
        <w:t>Report from Subcommittees</w:t>
      </w:r>
      <w:r w:rsidR="1F692472">
        <w:rPr/>
        <w:t>-</w:t>
      </w:r>
    </w:p>
    <w:p w:rsidR="006A46F3" w:rsidP="3C30BF29" w:rsidRDefault="006A46F3" w14:paraId="6BAE8644" w14:textId="76E2E406">
      <w:pPr>
        <w:pStyle w:val="ListParagraph"/>
        <w:numPr>
          <w:ilvl w:val="1"/>
          <w:numId w:val="5"/>
        </w:numPr>
        <w:spacing/>
        <w:rPr/>
      </w:pPr>
      <w:r w:rsidR="006A46F3">
        <w:rPr/>
        <w:t xml:space="preserve">Special Populations Subcommittee (By-Name List) </w:t>
      </w:r>
      <w:r w:rsidR="3A1BD0FD">
        <w:rPr/>
        <w:t>- Diolinda Sali spoke about the BNL committee's last meeting. Diolinda sent out a debrief from the last BNL meeting</w:t>
      </w:r>
      <w:r w:rsidR="53A1930A">
        <w:rPr/>
        <w:t xml:space="preserve">. </w:t>
      </w:r>
      <w:r w:rsidR="0D688950">
        <w:rPr/>
        <w:t>This will become a regular email sent out after the meeting ends and will break down the items discussed in the CE BNL meeting.</w:t>
      </w:r>
      <w:r w:rsidR="33F53989">
        <w:rPr/>
        <w:t xml:space="preserve"> This will give other attendees a second opportunity to ask </w:t>
      </w:r>
      <w:r w:rsidR="33F53989">
        <w:rPr/>
        <w:t>additional</w:t>
      </w:r>
      <w:r w:rsidR="33F53989">
        <w:rPr/>
        <w:t xml:space="preserve"> questions or offer clarity to the discussion if need</w:t>
      </w:r>
      <w:r w:rsidR="59BD8EDF">
        <w:rPr/>
        <w:t xml:space="preserve">ed. </w:t>
      </w:r>
      <w:r w:rsidR="4C4F802C">
        <w:rPr/>
        <w:t xml:space="preserve">Brandon Baskin added that after our last meeting, a client had been </w:t>
      </w:r>
      <w:r w:rsidR="1F16E674">
        <w:rPr/>
        <w:t>put in</w:t>
      </w:r>
      <w:r w:rsidR="4C4F802C">
        <w:rPr/>
        <w:t xml:space="preserve"> permanent housing. Additionally, Amy Witt and Rachel Harden were able to connect with the Veteran clients who are currently enrolled in the Veteran PSH </w:t>
      </w:r>
      <w:r w:rsidR="3E428B56">
        <w:rPr/>
        <w:t>program and</w:t>
      </w:r>
      <w:r w:rsidR="58566927">
        <w:rPr/>
        <w:t xml:space="preserve"> confirm that they are still wanting to stay in the program and are now working with the </w:t>
      </w:r>
      <w:r w:rsidR="58566927">
        <w:rPr/>
        <w:t>Health</w:t>
      </w:r>
      <w:r w:rsidR="58566927">
        <w:rPr/>
        <w:t xml:space="preserve"> West staff after having the grant transferred from Community Encompass. </w:t>
      </w:r>
    </w:p>
    <w:p w:rsidR="41837E20" w:rsidP="3C30BF29" w:rsidRDefault="41837E20" w14:paraId="23117D24" w14:textId="05CAA0A6">
      <w:pPr>
        <w:pStyle w:val="ListParagraph"/>
        <w:numPr>
          <w:ilvl w:val="1"/>
          <w:numId w:val="5"/>
        </w:numPr>
        <w:rPr/>
      </w:pPr>
      <w:r w:rsidR="41837E20">
        <w:rPr/>
        <w:t xml:space="preserve">Lisa Reinecke had input </w:t>
      </w:r>
      <w:r w:rsidR="41837E20">
        <w:rPr/>
        <w:t>regarding</w:t>
      </w:r>
      <w:r w:rsidR="41837E20">
        <w:rPr/>
        <w:t xml:space="preserve"> the Coordinated Entry System and the best practice when exiting inidviduals who are unable to provide the necessary documentation needed for completing their recertification process for the Housing Choice Voucher program. </w:t>
      </w:r>
      <w:r w:rsidR="7370A001">
        <w:rPr/>
        <w:t xml:space="preserve">Every three months, individuals who have been added </w:t>
      </w:r>
      <w:r w:rsidR="7370A001">
        <w:rPr/>
        <w:t>the  HCV</w:t>
      </w:r>
      <w:r w:rsidR="7370A001">
        <w:rPr/>
        <w:t xml:space="preserve"> list </w:t>
      </w:r>
      <w:r w:rsidR="7370A001">
        <w:rPr/>
        <w:t>are required to</w:t>
      </w:r>
      <w:r w:rsidR="7370A001">
        <w:rPr/>
        <w:t xml:space="preserve"> show proof of </w:t>
      </w:r>
      <w:r w:rsidR="0D810D14">
        <w:rPr/>
        <w:t>continued</w:t>
      </w:r>
      <w:r w:rsidR="7370A001">
        <w:rPr/>
        <w:t xml:space="preserve"> homelessness to stay on the waitlist for a </w:t>
      </w:r>
      <w:r w:rsidR="77A5AD04">
        <w:rPr/>
        <w:t>voucher</w:t>
      </w:r>
      <w:r w:rsidR="7370A001">
        <w:rPr/>
        <w:t xml:space="preserve">. If a </w:t>
      </w:r>
      <w:r w:rsidR="5D929182">
        <w:rPr/>
        <w:t>case manager</w:t>
      </w:r>
      <w:r w:rsidR="7370A001">
        <w:rPr/>
        <w:t xml:space="preserve"> is unable to complete this recertification and is unable to get </w:t>
      </w:r>
      <w:r w:rsidR="2BFD8297">
        <w:rPr/>
        <w:t>hold</w:t>
      </w:r>
      <w:r w:rsidR="7370A001">
        <w:rPr/>
        <w:t xml:space="preserve"> of the client due to not </w:t>
      </w:r>
      <w:r w:rsidR="1D916E93">
        <w:rPr/>
        <w:t>having</w:t>
      </w:r>
      <w:r w:rsidR="7370A001">
        <w:rPr/>
        <w:t xml:space="preserve"> an active number or </w:t>
      </w:r>
      <w:r w:rsidR="174A5C0E">
        <w:rPr/>
        <w:t xml:space="preserve">no contact information at </w:t>
      </w:r>
      <w:r w:rsidR="32D84E9B">
        <w:rPr/>
        <w:t>all, they</w:t>
      </w:r>
      <w:r w:rsidR="174A5C0E">
        <w:rPr/>
        <w:t xml:space="preserve"> </w:t>
      </w:r>
      <w:r w:rsidR="174A5C0E">
        <w:rPr/>
        <w:t xml:space="preserve">should be </w:t>
      </w:r>
      <w:r w:rsidR="174A5C0E">
        <w:rPr/>
        <w:t>exited</w:t>
      </w:r>
      <w:r w:rsidR="174A5C0E">
        <w:rPr/>
        <w:t xml:space="preserve"> from the </w:t>
      </w:r>
      <w:r w:rsidR="6C61CA0D">
        <w:rPr/>
        <w:t>Coordinated</w:t>
      </w:r>
      <w:r w:rsidR="174A5C0E">
        <w:rPr/>
        <w:t xml:space="preserve"> Entry System. </w:t>
      </w:r>
    </w:p>
    <w:p w:rsidR="2238A34B" w:rsidP="3C30BF29" w:rsidRDefault="2238A34B" w14:paraId="3B02CDE2" w14:textId="45E00871">
      <w:pPr>
        <w:pStyle w:val="ListParagraph"/>
        <w:numPr>
          <w:ilvl w:val="0"/>
          <w:numId w:val="5"/>
        </w:numPr>
        <w:rPr/>
      </w:pPr>
      <w:r w:rsidR="2238A34B">
        <w:rPr/>
        <w:t>CE January Report-</w:t>
      </w:r>
      <w:r w:rsidR="30F5604E">
        <w:rPr/>
        <w:t xml:space="preserve">Diolinda Sali presented the CE report to the group with the numbers from January 2024. </w:t>
      </w:r>
    </w:p>
    <w:p w:rsidR="00C0220D" w:rsidP="3C30BF29" w:rsidRDefault="006A46F3" w14:paraId="6C9C616A" w14:textId="4A1A482F">
      <w:pPr>
        <w:pStyle w:val="ListParagraph"/>
        <w:numPr>
          <w:ilvl w:val="0"/>
          <w:numId w:val="5"/>
        </w:numPr>
        <w:spacing/>
        <w:rPr/>
      </w:pPr>
      <w:r w:rsidR="006A46F3">
        <w:rPr/>
        <w:t>HARA</w:t>
      </w:r>
      <w:r w:rsidR="006A46F3">
        <w:rPr/>
        <w:t xml:space="preserve"> Update</w:t>
      </w:r>
      <w:r w:rsidR="724FEFEC">
        <w:rPr/>
        <w:t xml:space="preserve"> – Lisa Reinecke provided an update</w:t>
      </w:r>
      <w:r w:rsidR="4519E877">
        <w:rPr/>
        <w:t xml:space="preserve"> on the HARA. They currently still have one position open for a Case Manager. And have one slot open for Rapid-Rehousing for qualifying clients. They have a </w:t>
      </w:r>
      <w:r w:rsidR="3F378435">
        <w:rPr/>
        <w:t xml:space="preserve">case manager stationed at Every Woman’s Place once a week. One case manager also goes to the Community Resource Center once a week. </w:t>
      </w:r>
      <w:r w:rsidR="71936EC0">
        <w:rPr/>
        <w:t xml:space="preserve">True North has applied for United Way funding for more Rapid-Rehousing dollars. </w:t>
      </w:r>
      <w:r w:rsidR="303853F2">
        <w:rPr/>
        <w:t>As well as</w:t>
      </w:r>
      <w:r w:rsidR="71936EC0">
        <w:rPr/>
        <w:t xml:space="preserve"> FEMA dollars and is still waiting to hear back on updates with the LEO Grant that was recently awarded. </w:t>
      </w:r>
      <w:r w:rsidR="41EE203A">
        <w:rPr/>
        <w:t xml:space="preserve">True North is now completely out of Homeless Prevention funds. </w:t>
      </w:r>
    </w:p>
    <w:p w:rsidR="00740AB0" w:rsidP="3C30BF29" w:rsidRDefault="00740AB0" w14:paraId="0A18D960" w14:textId="2898FE95">
      <w:pPr>
        <w:pStyle w:val="ListParagraph"/>
        <w:numPr>
          <w:ilvl w:val="0"/>
          <w:numId w:val="5"/>
        </w:numPr>
        <w:spacing/>
        <w:rPr/>
      </w:pPr>
      <w:r w:rsidR="00740AB0">
        <w:rPr/>
        <w:t>Strategic Planning Introduction</w:t>
      </w:r>
      <w:r w:rsidR="4502F1D9">
        <w:rPr/>
        <w:t xml:space="preserve"> – John Peterson gave a brief overview of </w:t>
      </w:r>
      <w:r w:rsidR="3811EECD">
        <w:rPr/>
        <w:t>how</w:t>
      </w:r>
      <w:r w:rsidR="4502F1D9">
        <w:rPr/>
        <w:t xml:space="preserve"> the Strategic Planning process will go. </w:t>
      </w:r>
      <w:r w:rsidR="041AFE38">
        <w:rPr/>
        <w:t xml:space="preserve">This plan will go for 2024-2026. There will be four sources of guidance which will be </w:t>
      </w:r>
      <w:r w:rsidR="041AFE38">
        <w:rPr/>
        <w:t>utilized</w:t>
      </w:r>
      <w:r w:rsidR="041AFE38">
        <w:rPr/>
        <w:t xml:space="preserve"> for this plan. </w:t>
      </w:r>
      <w:r w:rsidR="1B015B7F">
        <w:rPr/>
        <w:t>Also, there are plans to start the Leadership Planning Committee, which will be a group of the CoC Officers, CoC Committee Chairs and others willing to volunteer who will work together to write for the CoC next grant.</w:t>
      </w:r>
      <w:r w:rsidR="160AC1AB">
        <w:rPr/>
        <w:t xml:space="preserve"> </w:t>
      </w:r>
    </w:p>
    <w:p w:rsidR="041AFE38" w:rsidP="3C30BF29" w:rsidRDefault="041AFE38" w14:paraId="7DBF9CCB" w14:textId="300F97E9">
      <w:pPr>
        <w:pStyle w:val="ListParagraph"/>
        <w:numPr>
          <w:ilvl w:val="1"/>
          <w:numId w:val="5"/>
        </w:numPr>
        <w:rPr/>
      </w:pPr>
      <w:r w:rsidR="041AFE38">
        <w:rPr/>
        <w:t xml:space="preserve">Addressing what was not completed from the </w:t>
      </w:r>
      <w:r w:rsidR="041AFE38">
        <w:rPr/>
        <w:t>previous</w:t>
      </w:r>
      <w:r w:rsidR="041AFE38">
        <w:rPr/>
        <w:t xml:space="preserve"> plan </w:t>
      </w:r>
    </w:p>
    <w:p w:rsidR="041AFE38" w:rsidP="3C30BF29" w:rsidRDefault="041AFE38" w14:paraId="6FF79708" w14:textId="4ECCF49C">
      <w:pPr>
        <w:pStyle w:val="ListParagraph"/>
        <w:numPr>
          <w:ilvl w:val="1"/>
          <w:numId w:val="5"/>
        </w:numPr>
        <w:rPr/>
      </w:pPr>
      <w:r w:rsidR="041AFE38">
        <w:rPr/>
        <w:t>Federal Plan</w:t>
      </w:r>
    </w:p>
    <w:p w:rsidR="041AFE38" w:rsidP="3C30BF29" w:rsidRDefault="041AFE38" w14:paraId="728C4950" w14:textId="2F41889C">
      <w:pPr>
        <w:pStyle w:val="ListParagraph"/>
        <w:numPr>
          <w:ilvl w:val="1"/>
          <w:numId w:val="5"/>
        </w:numPr>
        <w:rPr/>
      </w:pPr>
      <w:r w:rsidR="041AFE38">
        <w:rPr/>
        <w:t xml:space="preserve">State Plan </w:t>
      </w:r>
    </w:p>
    <w:p w:rsidR="041AFE38" w:rsidP="3C30BF29" w:rsidRDefault="041AFE38" w14:paraId="4EF4B178" w14:textId="201AD7ED">
      <w:pPr>
        <w:pStyle w:val="ListParagraph"/>
        <w:numPr>
          <w:ilvl w:val="1"/>
          <w:numId w:val="5"/>
        </w:numPr>
        <w:rPr/>
      </w:pPr>
      <w:r w:rsidR="041AFE38">
        <w:rPr/>
        <w:t>The overall quality of last year's application for funding and addressing the items that we did not score well on.</w:t>
      </w:r>
    </w:p>
    <w:p w:rsidR="00C0220D" w:rsidP="3C30BF29" w:rsidRDefault="00C0220D" w14:paraId="2B718A4E" w14:textId="3AEA7F15">
      <w:pPr>
        <w:pStyle w:val="ListParagraph"/>
        <w:numPr>
          <w:ilvl w:val="0"/>
          <w:numId w:val="5"/>
        </w:numPr>
        <w:spacing/>
        <w:rPr/>
      </w:pPr>
      <w:r w:rsidR="00C0220D">
        <w:rPr/>
        <w:t xml:space="preserve">Other Business </w:t>
      </w:r>
      <w:r w:rsidR="3B11774E">
        <w:rPr/>
        <w:t xml:space="preserve">- </w:t>
      </w:r>
      <w:r w:rsidR="0862293C">
        <w:rPr/>
        <w:t xml:space="preserve">Alicia Cox shared a reminder about the Poverty Simulator that will be </w:t>
      </w:r>
      <w:r w:rsidR="205A2CD7">
        <w:rPr/>
        <w:t>March 7</w:t>
      </w:r>
      <w:r w:rsidRPr="3C30BF29" w:rsidR="205A2CD7">
        <w:rPr>
          <w:vertAlign w:val="superscript"/>
        </w:rPr>
        <w:t>th</w:t>
      </w:r>
      <w:r w:rsidR="205A2CD7">
        <w:rPr/>
        <w:t xml:space="preserve">, </w:t>
      </w:r>
      <w:r w:rsidR="205A2CD7">
        <w:rPr/>
        <w:t>2024</w:t>
      </w:r>
      <w:r w:rsidR="205A2CD7">
        <w:rPr/>
        <w:t xml:space="preserve"> from 9am-1pm at Muskegon Community College Collegiate Hall. </w:t>
      </w:r>
      <w:r w:rsidR="2B89E24E">
        <w:rPr/>
        <w:t>She reminded the group about the 90s House Party Event; this is a Housing and resource event for new or soon to be homeowners or others wanting to learn about housing resources.</w:t>
      </w:r>
      <w:r w:rsidR="1A77C895">
        <w:rPr/>
        <w:t xml:space="preserve"> </w:t>
      </w:r>
      <w:r w:rsidR="2FCF5622">
        <w:rPr/>
        <w:t>This event will be happening on March 9</w:t>
      </w:r>
      <w:r w:rsidRPr="3C30BF29" w:rsidR="2FCF5622">
        <w:rPr>
          <w:vertAlign w:val="superscript"/>
        </w:rPr>
        <w:t>th</w:t>
      </w:r>
      <w:r w:rsidR="2FCF5622">
        <w:rPr/>
        <w:t xml:space="preserve">, </w:t>
      </w:r>
      <w:r w:rsidR="2FCF5622">
        <w:rPr/>
        <w:t>2024</w:t>
      </w:r>
      <w:r w:rsidR="2FCF5622">
        <w:rPr/>
        <w:t xml:space="preserve"> from 1pm-5pm at the </w:t>
      </w:r>
      <w:r w:rsidR="2FCF5622">
        <w:rPr/>
        <w:t>Frauenthal</w:t>
      </w:r>
      <w:r w:rsidR="2FCF5622">
        <w:rPr/>
        <w:t xml:space="preserve">. </w:t>
      </w:r>
    </w:p>
    <w:p w:rsidR="00C0220D" w:rsidP="3C30BF29" w:rsidRDefault="00C0220D" w14:paraId="6BF74CB2" w14:textId="63B442DF">
      <w:pPr>
        <w:pStyle w:val="ListParagraph"/>
        <w:numPr>
          <w:ilvl w:val="0"/>
          <w:numId w:val="5"/>
        </w:numPr>
        <w:spacing/>
        <w:rPr/>
      </w:pPr>
      <w:r w:rsidR="00C0220D">
        <w:rPr/>
        <w:t xml:space="preserve">Adjournment – </w:t>
      </w:r>
      <w:r>
        <w:tab/>
      </w:r>
      <w:r w:rsidR="50B0AD37">
        <w:rPr/>
        <w:t>2:49pm</w:t>
      </w:r>
    </w:p>
    <w:p w:rsidRPr="00740AB0" w:rsidR="00740AB0" w:rsidP="00740AB0" w:rsidRDefault="00740AB0" w14:paraId="4647A890" w14:textId="77777777"/>
    <w:p w:rsidRPr="00740AB0" w:rsidR="00740AB0" w:rsidP="00740AB0" w:rsidRDefault="00740AB0" w14:paraId="0030A7F9" w14:textId="77777777"/>
    <w:p w:rsidRPr="00740AB0" w:rsidR="00740AB0" w:rsidP="00740AB0" w:rsidRDefault="00740AB0" w14:paraId="13D8B22A" w14:textId="77777777"/>
    <w:p w:rsidRPr="00740AB0" w:rsidR="00740AB0" w:rsidP="00740AB0" w:rsidRDefault="00740AB0" w14:paraId="21E39F60" w14:textId="77777777"/>
    <w:p w:rsidRPr="00740AB0" w:rsidR="00740AB0" w:rsidP="00740AB0" w:rsidRDefault="00740AB0" w14:paraId="4541417C" w14:textId="737A05E4">
      <w:pPr>
        <w:tabs>
          <w:tab w:val="left" w:pos="2310"/>
        </w:tabs>
      </w:pPr>
      <w:r>
        <w:tab/>
      </w:r>
    </w:p>
    <w:sectPr w:rsidRPr="00740AB0" w:rsidR="00740AB0" w:rsidSect="00E6512C">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12C" w:rsidP="00C0220D" w:rsidRDefault="00E6512C" w14:paraId="31254412" w14:textId="77777777">
      <w:pPr>
        <w:spacing w:after="0" w:line="240" w:lineRule="auto"/>
      </w:pPr>
      <w:r>
        <w:separator/>
      </w:r>
    </w:p>
  </w:endnote>
  <w:endnote w:type="continuationSeparator" w:id="0">
    <w:p w:rsidR="00E6512C" w:rsidP="00C0220D" w:rsidRDefault="00E6512C" w14:paraId="12EBB2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40AB0" w:rsidR="00740AB0" w:rsidRDefault="00C0220D" w14:paraId="4ECF67FC" w14:textId="05D50C49">
    <w:pPr>
      <w:pStyle w:val="Footer"/>
      <w:rPr>
        <w:color w:val="000000"/>
        <w:sz w:val="24"/>
        <w:szCs w:val="24"/>
      </w:rPr>
    </w:pPr>
    <w:r w:rsidRPr="00C0220D">
      <w:rPr>
        <w:color w:val="000000"/>
        <w:sz w:val="24"/>
        <w:szCs w:val="24"/>
      </w:rPr>
      <w:t xml:space="preserve">MCHCCN </w:t>
    </w:r>
    <w:r w:rsidR="00740AB0">
      <w:rPr>
        <w:color w:val="000000"/>
        <w:sz w:val="24"/>
        <w:szCs w:val="24"/>
      </w:rPr>
      <w:t>Coordinated Entry</w:t>
    </w:r>
    <w:r>
      <w:rPr>
        <w:color w:val="000000"/>
        <w:sz w:val="24"/>
        <w:szCs w:val="24"/>
      </w:rPr>
      <w:t xml:space="preserve"> </w:t>
    </w:r>
    <w:r w:rsidRPr="00C0220D">
      <w:rPr>
        <w:color w:val="000000"/>
        <w:sz w:val="24"/>
        <w:szCs w:val="24"/>
      </w:rPr>
      <w:t xml:space="preserve">Committee – </w:t>
    </w:r>
    <w:r w:rsidR="00740AB0">
      <w:rPr>
        <w:color w:val="000000"/>
        <w:sz w:val="24"/>
        <w:szCs w:val="24"/>
      </w:rPr>
      <w:t>February 28,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12C" w:rsidP="00C0220D" w:rsidRDefault="00E6512C" w14:paraId="4D6C19CC" w14:textId="77777777">
      <w:pPr>
        <w:spacing w:after="0" w:line="240" w:lineRule="auto"/>
      </w:pPr>
      <w:r>
        <w:separator/>
      </w:r>
    </w:p>
  </w:footnote>
  <w:footnote w:type="continuationSeparator" w:id="0">
    <w:p w:rsidR="00E6512C" w:rsidP="00C0220D" w:rsidRDefault="00E6512C" w14:paraId="2A0E48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0220D" w:rsidR="00C0220D" w:rsidP="00C0220D" w:rsidRDefault="00C0220D" w14:paraId="0861E285" w14:textId="5D9CDC7A">
    <w:pPr>
      <w:jc w:val="center"/>
      <w:rPr>
        <w:b/>
        <w:bCs/>
        <w:sz w:val="28"/>
        <w:szCs w:val="28"/>
      </w:rPr>
    </w:pPr>
    <w:r w:rsidRPr="00C0220D">
      <w:rPr>
        <w:b/>
        <w:bCs/>
        <w:noProof/>
        <w:sz w:val="28"/>
        <w:szCs w:val="28"/>
      </w:rPr>
      <w:drawing>
        <wp:anchor distT="0" distB="0" distL="114300" distR="114300" simplePos="0" relativeHeight="251657216" behindDoc="1" locked="0" layoutInCell="1" allowOverlap="1" wp14:anchorId="65C328E8" wp14:editId="7AA027F1">
          <wp:simplePos x="0" y="0"/>
          <wp:positionH relativeFrom="column">
            <wp:posOffset>9525</wp:posOffset>
          </wp:positionH>
          <wp:positionV relativeFrom="paragraph">
            <wp:posOffset>-304165</wp:posOffset>
          </wp:positionV>
          <wp:extent cx="857250" cy="857250"/>
          <wp:effectExtent l="0" t="0" r="0" b="0"/>
          <wp:wrapNone/>
          <wp:docPr id="2"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44wsd0mj%5b1%5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20D">
      <w:rPr>
        <w:b/>
        <w:bCs/>
        <w:sz w:val="28"/>
        <w:szCs w:val="28"/>
      </w:rPr>
      <w:t>MUSKEGON COUNTY HOMELESS CONTINUUM OF CARE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669BC"/>
    <w:multiLevelType w:val="hybridMultilevel"/>
    <w:tmpl w:val="4E7C7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F52E6"/>
    <w:multiLevelType w:val="hybridMultilevel"/>
    <w:tmpl w:val="FEA0F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5A0916"/>
    <w:multiLevelType w:val="hybridMultilevel"/>
    <w:tmpl w:val="78E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F069F"/>
    <w:multiLevelType w:val="hybridMultilevel"/>
    <w:tmpl w:val="D3C4A260"/>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3C649B"/>
    <w:multiLevelType w:val="hybridMultilevel"/>
    <w:tmpl w:val="A6688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5306578">
    <w:abstractNumId w:val="2"/>
  </w:num>
  <w:num w:numId="2" w16cid:durableId="1892034955">
    <w:abstractNumId w:val="4"/>
  </w:num>
  <w:num w:numId="3" w16cid:durableId="1718510880">
    <w:abstractNumId w:val="1"/>
  </w:num>
  <w:num w:numId="4" w16cid:durableId="922564837">
    <w:abstractNumId w:val="3"/>
  </w:num>
  <w:num w:numId="5" w16cid:durableId="70772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C"/>
    <w:rsid w:val="001F5E23"/>
    <w:rsid w:val="00210736"/>
    <w:rsid w:val="00262F16"/>
    <w:rsid w:val="00326BE9"/>
    <w:rsid w:val="00422852"/>
    <w:rsid w:val="005776D5"/>
    <w:rsid w:val="006A46F3"/>
    <w:rsid w:val="006D1A8B"/>
    <w:rsid w:val="00740AB0"/>
    <w:rsid w:val="00776915"/>
    <w:rsid w:val="007D7D4F"/>
    <w:rsid w:val="00810063"/>
    <w:rsid w:val="008356ED"/>
    <w:rsid w:val="00841C7C"/>
    <w:rsid w:val="008D652C"/>
    <w:rsid w:val="00BC3B23"/>
    <w:rsid w:val="00C0220D"/>
    <w:rsid w:val="00C27B06"/>
    <w:rsid w:val="00C710FD"/>
    <w:rsid w:val="00E6512C"/>
    <w:rsid w:val="00E7282A"/>
    <w:rsid w:val="00F15076"/>
    <w:rsid w:val="012CDA0A"/>
    <w:rsid w:val="01BBC7B7"/>
    <w:rsid w:val="041AFE38"/>
    <w:rsid w:val="060BB6B0"/>
    <w:rsid w:val="06DAE3E7"/>
    <w:rsid w:val="0862293C"/>
    <w:rsid w:val="09187408"/>
    <w:rsid w:val="0C870DFD"/>
    <w:rsid w:val="0D688950"/>
    <w:rsid w:val="0D810D14"/>
    <w:rsid w:val="109A3DB3"/>
    <w:rsid w:val="10A80519"/>
    <w:rsid w:val="120601C8"/>
    <w:rsid w:val="13B82916"/>
    <w:rsid w:val="160AC1AB"/>
    <w:rsid w:val="170C8ED8"/>
    <w:rsid w:val="174A5C0E"/>
    <w:rsid w:val="1873AFB5"/>
    <w:rsid w:val="1A77C895"/>
    <w:rsid w:val="1B015B7F"/>
    <w:rsid w:val="1C0840D3"/>
    <w:rsid w:val="1D916E93"/>
    <w:rsid w:val="1DA3F73A"/>
    <w:rsid w:val="1F16E674"/>
    <w:rsid w:val="1F29E066"/>
    <w:rsid w:val="1F3E3BD3"/>
    <w:rsid w:val="1F692472"/>
    <w:rsid w:val="1F911B2D"/>
    <w:rsid w:val="205A2CD7"/>
    <w:rsid w:val="2238A34B"/>
    <w:rsid w:val="27DE2EA9"/>
    <w:rsid w:val="28CD9B7E"/>
    <w:rsid w:val="2B89E24E"/>
    <w:rsid w:val="2BC961C7"/>
    <w:rsid w:val="2BFD8297"/>
    <w:rsid w:val="2E5EABFF"/>
    <w:rsid w:val="2F010289"/>
    <w:rsid w:val="2F465E1F"/>
    <w:rsid w:val="2FCF5622"/>
    <w:rsid w:val="303853F2"/>
    <w:rsid w:val="30F5604E"/>
    <w:rsid w:val="318ED278"/>
    <w:rsid w:val="32D84E9B"/>
    <w:rsid w:val="33648297"/>
    <w:rsid w:val="33801D7E"/>
    <w:rsid w:val="33F53989"/>
    <w:rsid w:val="3474B99B"/>
    <w:rsid w:val="3811EECD"/>
    <w:rsid w:val="3A1BD0FD"/>
    <w:rsid w:val="3A94EEC8"/>
    <w:rsid w:val="3B11774E"/>
    <w:rsid w:val="3C0BB8CA"/>
    <w:rsid w:val="3C30BF29"/>
    <w:rsid w:val="3E428B56"/>
    <w:rsid w:val="3F378435"/>
    <w:rsid w:val="41837E20"/>
    <w:rsid w:val="418D914A"/>
    <w:rsid w:val="41CCF893"/>
    <w:rsid w:val="41EE203A"/>
    <w:rsid w:val="423B3877"/>
    <w:rsid w:val="43897935"/>
    <w:rsid w:val="4502F1D9"/>
    <w:rsid w:val="4519E877"/>
    <w:rsid w:val="47B4A94D"/>
    <w:rsid w:val="4A903EC8"/>
    <w:rsid w:val="4C3DC778"/>
    <w:rsid w:val="4C4F802C"/>
    <w:rsid w:val="4CA51154"/>
    <w:rsid w:val="50B0AD37"/>
    <w:rsid w:val="513C6FB5"/>
    <w:rsid w:val="53A1930A"/>
    <w:rsid w:val="55E6F590"/>
    <w:rsid w:val="55F557B5"/>
    <w:rsid w:val="56BFDBCC"/>
    <w:rsid w:val="57535464"/>
    <w:rsid w:val="5782C622"/>
    <w:rsid w:val="57C8550A"/>
    <w:rsid w:val="58566927"/>
    <w:rsid w:val="58DD47DE"/>
    <w:rsid w:val="591E9652"/>
    <w:rsid w:val="59BD8EDF"/>
    <w:rsid w:val="5A6322A3"/>
    <w:rsid w:val="5AB84DE7"/>
    <w:rsid w:val="5B8D13C3"/>
    <w:rsid w:val="5D929182"/>
    <w:rsid w:val="5DA8625A"/>
    <w:rsid w:val="5DC295E8"/>
    <w:rsid w:val="673069B2"/>
    <w:rsid w:val="67C91F45"/>
    <w:rsid w:val="694AA425"/>
    <w:rsid w:val="69F777EB"/>
    <w:rsid w:val="6B2A3C85"/>
    <w:rsid w:val="6C61CA0D"/>
    <w:rsid w:val="7066B96F"/>
    <w:rsid w:val="71936EC0"/>
    <w:rsid w:val="7228C8BC"/>
    <w:rsid w:val="724F198D"/>
    <w:rsid w:val="724FEFEC"/>
    <w:rsid w:val="7286698C"/>
    <w:rsid w:val="73607DAE"/>
    <w:rsid w:val="7370A001"/>
    <w:rsid w:val="75520759"/>
    <w:rsid w:val="76935ED2"/>
    <w:rsid w:val="77A5AD04"/>
    <w:rsid w:val="7ABD96A9"/>
    <w:rsid w:val="7D2C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2778"/>
  <w15:docId w15:val="{EDDB1553-C736-4668-84C0-FC13803E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5076"/>
    <w:pPr>
      <w:ind w:left="720"/>
      <w:contextualSpacing/>
    </w:pPr>
  </w:style>
  <w:style w:type="paragraph" w:styleId="Header">
    <w:name w:val="header"/>
    <w:basedOn w:val="Normal"/>
    <w:link w:val="HeaderChar"/>
    <w:uiPriority w:val="99"/>
    <w:unhideWhenUsed/>
    <w:rsid w:val="00C022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20D"/>
  </w:style>
  <w:style w:type="paragraph" w:styleId="Footer">
    <w:name w:val="footer"/>
    <w:basedOn w:val="Normal"/>
    <w:link w:val="FooterChar"/>
    <w:uiPriority w:val="99"/>
    <w:unhideWhenUsed/>
    <w:rsid w:val="00C022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20D"/>
  </w:style>
  <w:style w:type="table" w:styleId="TableGrid">
    <w:name w:val="Table Grid"/>
    <w:basedOn w:val="TableNormal"/>
    <w:uiPriority w:val="39"/>
    <w:rsid w:val="00C022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2522">
      <w:bodyDiv w:val="1"/>
      <w:marLeft w:val="0"/>
      <w:marRight w:val="0"/>
      <w:marTop w:val="0"/>
      <w:marBottom w:val="0"/>
      <w:divBdr>
        <w:top w:val="none" w:sz="0" w:space="0" w:color="auto"/>
        <w:left w:val="none" w:sz="0" w:space="0" w:color="auto"/>
        <w:bottom w:val="none" w:sz="0" w:space="0" w:color="auto"/>
        <w:right w:val="none" w:sz="0" w:space="0" w:color="auto"/>
      </w:divBdr>
      <w:divsChild>
        <w:div w:id="17782003">
          <w:marLeft w:val="0"/>
          <w:marRight w:val="0"/>
          <w:marTop w:val="0"/>
          <w:marBottom w:val="0"/>
          <w:divBdr>
            <w:top w:val="none" w:sz="0" w:space="0" w:color="auto"/>
            <w:left w:val="none" w:sz="0" w:space="0" w:color="auto"/>
            <w:bottom w:val="none" w:sz="0" w:space="0" w:color="auto"/>
            <w:right w:val="none" w:sz="0" w:space="0" w:color="auto"/>
          </w:divBdr>
        </w:div>
        <w:div w:id="54665236">
          <w:marLeft w:val="0"/>
          <w:marRight w:val="0"/>
          <w:marTop w:val="0"/>
          <w:marBottom w:val="0"/>
          <w:divBdr>
            <w:top w:val="none" w:sz="0" w:space="0" w:color="auto"/>
            <w:left w:val="none" w:sz="0" w:space="0" w:color="auto"/>
            <w:bottom w:val="none" w:sz="0" w:space="0" w:color="auto"/>
            <w:right w:val="none" w:sz="0" w:space="0" w:color="auto"/>
          </w:divBdr>
        </w:div>
        <w:div w:id="99179271">
          <w:marLeft w:val="0"/>
          <w:marRight w:val="0"/>
          <w:marTop w:val="0"/>
          <w:marBottom w:val="0"/>
          <w:divBdr>
            <w:top w:val="none" w:sz="0" w:space="0" w:color="auto"/>
            <w:left w:val="none" w:sz="0" w:space="0" w:color="auto"/>
            <w:bottom w:val="none" w:sz="0" w:space="0" w:color="auto"/>
            <w:right w:val="none" w:sz="0" w:space="0" w:color="auto"/>
          </w:divBdr>
        </w:div>
        <w:div w:id="130903912">
          <w:marLeft w:val="0"/>
          <w:marRight w:val="0"/>
          <w:marTop w:val="0"/>
          <w:marBottom w:val="0"/>
          <w:divBdr>
            <w:top w:val="none" w:sz="0" w:space="0" w:color="auto"/>
            <w:left w:val="none" w:sz="0" w:space="0" w:color="auto"/>
            <w:bottom w:val="none" w:sz="0" w:space="0" w:color="auto"/>
            <w:right w:val="none" w:sz="0" w:space="0" w:color="auto"/>
          </w:divBdr>
        </w:div>
        <w:div w:id="435096250">
          <w:marLeft w:val="0"/>
          <w:marRight w:val="0"/>
          <w:marTop w:val="0"/>
          <w:marBottom w:val="0"/>
          <w:divBdr>
            <w:top w:val="none" w:sz="0" w:space="0" w:color="auto"/>
            <w:left w:val="none" w:sz="0" w:space="0" w:color="auto"/>
            <w:bottom w:val="none" w:sz="0" w:space="0" w:color="auto"/>
            <w:right w:val="none" w:sz="0" w:space="0" w:color="auto"/>
          </w:divBdr>
        </w:div>
        <w:div w:id="580871013">
          <w:marLeft w:val="0"/>
          <w:marRight w:val="0"/>
          <w:marTop w:val="0"/>
          <w:marBottom w:val="0"/>
          <w:divBdr>
            <w:top w:val="none" w:sz="0" w:space="0" w:color="auto"/>
            <w:left w:val="none" w:sz="0" w:space="0" w:color="auto"/>
            <w:bottom w:val="none" w:sz="0" w:space="0" w:color="auto"/>
            <w:right w:val="none" w:sz="0" w:space="0" w:color="auto"/>
          </w:divBdr>
        </w:div>
        <w:div w:id="897320561">
          <w:marLeft w:val="0"/>
          <w:marRight w:val="0"/>
          <w:marTop w:val="0"/>
          <w:marBottom w:val="0"/>
          <w:divBdr>
            <w:top w:val="none" w:sz="0" w:space="0" w:color="auto"/>
            <w:left w:val="none" w:sz="0" w:space="0" w:color="auto"/>
            <w:bottom w:val="none" w:sz="0" w:space="0" w:color="auto"/>
            <w:right w:val="none" w:sz="0" w:space="0" w:color="auto"/>
          </w:divBdr>
        </w:div>
        <w:div w:id="1211069000">
          <w:marLeft w:val="0"/>
          <w:marRight w:val="0"/>
          <w:marTop w:val="0"/>
          <w:marBottom w:val="0"/>
          <w:divBdr>
            <w:top w:val="none" w:sz="0" w:space="0" w:color="auto"/>
            <w:left w:val="none" w:sz="0" w:space="0" w:color="auto"/>
            <w:bottom w:val="none" w:sz="0" w:space="0" w:color="auto"/>
            <w:right w:val="none" w:sz="0" w:space="0" w:color="auto"/>
          </w:divBdr>
        </w:div>
        <w:div w:id="1781995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Madison Butler</dc:creator>
  <keywords/>
  <dc:description/>
  <lastModifiedBy>Diolinda Sali</lastModifiedBy>
  <revision>3</revision>
  <dcterms:created xsi:type="dcterms:W3CDTF">2024-02-28T15:46:00.0000000Z</dcterms:created>
  <dcterms:modified xsi:type="dcterms:W3CDTF">2024-02-28T20:55:17.3178769Z</dcterms:modified>
</coreProperties>
</file>