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4351" w14:textId="0739B357" w:rsidR="00E9161C" w:rsidRPr="00E9161C" w:rsidRDefault="00E9161C" w:rsidP="00E9161C">
      <w:pPr>
        <w:spacing w:before="100" w:beforeAutospacing="1" w:after="100" w:afterAutospacing="1" w:line="324" w:lineRule="atLeast"/>
        <w:outlineLvl w:val="0"/>
        <w:rPr>
          <w:rFonts w:ascii="Arial" w:eastAsia="Times New Roman" w:hAnsi="Arial" w:cs="Arial"/>
          <w:b/>
          <w:bCs/>
          <w:caps/>
          <w:color w:val="0D0D0D"/>
          <w:spacing w:val="-15"/>
          <w:kern w:val="36"/>
          <w:sz w:val="48"/>
          <w:szCs w:val="48"/>
        </w:rPr>
      </w:pPr>
      <w:r w:rsidRPr="00E9161C">
        <w:rPr>
          <w:rFonts w:ascii="Arial" w:eastAsia="Times New Roman" w:hAnsi="Arial" w:cs="Arial"/>
          <w:b/>
          <w:bCs/>
          <w:caps/>
          <w:color w:val="0D0D0D"/>
          <w:spacing w:val="-15"/>
          <w:kern w:val="36"/>
          <w:sz w:val="48"/>
          <w:szCs w:val="48"/>
        </w:rPr>
        <w:t>202</w:t>
      </w:r>
      <w:r w:rsidR="00BC09BF">
        <w:rPr>
          <w:rFonts w:ascii="Arial" w:eastAsia="Times New Roman" w:hAnsi="Arial" w:cs="Arial"/>
          <w:b/>
          <w:bCs/>
          <w:caps/>
          <w:color w:val="0D0D0D"/>
          <w:spacing w:val="-15"/>
          <w:kern w:val="36"/>
          <w:sz w:val="48"/>
          <w:szCs w:val="48"/>
        </w:rPr>
        <w:t>3</w:t>
      </w:r>
      <w:r w:rsidRPr="00E9161C">
        <w:rPr>
          <w:rFonts w:ascii="Arial" w:eastAsia="Times New Roman" w:hAnsi="Arial" w:cs="Arial"/>
          <w:b/>
          <w:bCs/>
          <w:caps/>
          <w:color w:val="0D0D0D"/>
          <w:spacing w:val="-15"/>
          <w:kern w:val="36"/>
          <w:sz w:val="48"/>
          <w:szCs w:val="48"/>
        </w:rPr>
        <w:t xml:space="preserve"> COC PROGRAM COMPETITION</w:t>
      </w:r>
    </w:p>
    <w:p w14:paraId="313666D9" w14:textId="77777777" w:rsidR="00E9161C" w:rsidRPr="005B327F" w:rsidRDefault="00E9161C" w:rsidP="00FB5943">
      <w:pPr>
        <w:spacing w:before="100" w:beforeAutospacing="1" w:after="100" w:afterAutospacing="1" w:line="420" w:lineRule="atLeast"/>
        <w:jc w:val="both"/>
        <w:rPr>
          <w:rFonts w:eastAsia="Times New Roman" w:cstheme="minorHAnsi"/>
          <w:color w:val="020203"/>
        </w:rPr>
      </w:pPr>
      <w:r w:rsidRPr="005B327F">
        <w:rPr>
          <w:rFonts w:eastAsia="Times New Roman" w:cstheme="minorHAnsi"/>
          <w:color w:val="020203"/>
        </w:rPr>
        <w:t>Every year, the </w:t>
      </w:r>
      <w:hyperlink r:id="rId7" w:tgtFrame="_blank" w:history="1">
        <w:r w:rsidRPr="005B327F">
          <w:rPr>
            <w:rFonts w:eastAsia="Times New Roman" w:cstheme="minorHAnsi"/>
            <w:b/>
            <w:bCs/>
            <w:color w:val="0A63BD"/>
            <w:u w:val="single"/>
          </w:rPr>
          <w:t>U.S. Department of Housing and Urban Development (HUD)</w:t>
        </w:r>
      </w:hyperlink>
      <w:r w:rsidRPr="005B327F">
        <w:rPr>
          <w:rFonts w:eastAsia="Times New Roman" w:cstheme="minorHAnsi"/>
          <w:color w:val="020203"/>
        </w:rPr>
        <w:t> makes available federal resources for homeless programming to communities around the US through its </w:t>
      </w:r>
      <w:hyperlink r:id="rId8" w:tgtFrame="_blank" w:history="1">
        <w:r w:rsidRPr="005B327F">
          <w:rPr>
            <w:rFonts w:eastAsia="Times New Roman" w:cstheme="minorHAnsi"/>
            <w:b/>
            <w:bCs/>
            <w:color w:val="0A63BD"/>
            <w:u w:val="single"/>
          </w:rPr>
          <w:t>Continuum of Care (CoC) Program</w:t>
        </w:r>
      </w:hyperlink>
      <w:r w:rsidRPr="005B327F">
        <w:rPr>
          <w:rFonts w:eastAsia="Times New Roman" w:cstheme="minorHAnsi"/>
          <w:color w:val="020203"/>
        </w:rPr>
        <w:t> and its annual CoC Competition. Continuums access these funds by completing consolidated applications on behalf of the federally funded homeless programs in their CoC.  </w:t>
      </w:r>
    </w:p>
    <w:p w14:paraId="0F146661" w14:textId="77777777" w:rsidR="00E9161C" w:rsidRPr="005B327F" w:rsidRDefault="00E9161C" w:rsidP="00FB5943">
      <w:pPr>
        <w:spacing w:before="100" w:beforeAutospacing="1" w:after="100" w:afterAutospacing="1" w:line="420" w:lineRule="atLeast"/>
        <w:jc w:val="both"/>
        <w:rPr>
          <w:rFonts w:eastAsia="Times New Roman" w:cstheme="minorHAnsi"/>
          <w:color w:val="020203"/>
        </w:rPr>
      </w:pPr>
      <w:r w:rsidRPr="005B327F">
        <w:rPr>
          <w:rFonts w:eastAsia="Times New Roman" w:cstheme="minorHAnsi"/>
          <w:color w:val="020203"/>
        </w:rPr>
        <w:t>The CoC Program is designed to promote community-wide commitment to the goal of ending homelessness; provide funding for efforts by nonprofit providers and State and local governments to quickly rehouse homeless individuals and families while minimizing the trauma and dislocation caused to homeless individuals, families, and communities by homelessness; promote access to and effect utilization of mainstream programs by homeless individuals and families, and optimize self-sufficiency among individuals and families experiencing homelessness.</w:t>
      </w:r>
    </w:p>
    <w:p w14:paraId="1CA85F06" w14:textId="4537E33E" w:rsidR="00E9161C" w:rsidRPr="005B327F" w:rsidRDefault="00E9161C" w:rsidP="00FB5943">
      <w:pPr>
        <w:spacing w:before="100" w:beforeAutospacing="1" w:after="100" w:afterAutospacing="1" w:line="420" w:lineRule="atLeast"/>
        <w:jc w:val="both"/>
        <w:rPr>
          <w:rFonts w:eastAsia="Times New Roman" w:cstheme="minorHAnsi"/>
          <w:color w:val="020203"/>
        </w:rPr>
      </w:pPr>
      <w:r w:rsidRPr="005B327F">
        <w:rPr>
          <w:rFonts w:eastAsia="Times New Roman" w:cstheme="minorHAnsi"/>
          <w:color w:val="020203"/>
        </w:rPr>
        <w:t>Each year for the last two decades, HUD has annually allowed the Muskegon County Homeless Continuum of Care Network (MCHCCN) to apply for funds to address the needs of people experiencing homelessness in our region.  The amount awarded is not guaranteed.  Last year the MCHCCN received funding in the amount of $</w:t>
      </w:r>
      <w:r w:rsidR="002614C5">
        <w:rPr>
          <w:rFonts w:eastAsia="Times New Roman" w:cstheme="minorHAnsi"/>
          <w:color w:val="020203"/>
        </w:rPr>
        <w:t>651</w:t>
      </w:r>
      <w:r w:rsidR="00E71CCF">
        <w:rPr>
          <w:rFonts w:eastAsia="Times New Roman" w:cstheme="minorHAnsi"/>
          <w:color w:val="020203"/>
        </w:rPr>
        <w:t>,107</w:t>
      </w:r>
      <w:r w:rsidR="001C4D00" w:rsidRPr="00287350">
        <w:rPr>
          <w:rFonts w:eastAsia="Times New Roman" w:cstheme="minorHAnsi"/>
          <w:color w:val="020203"/>
        </w:rPr>
        <w:t>.</w:t>
      </w:r>
      <w:r w:rsidRPr="005B327F">
        <w:rPr>
          <w:rFonts w:eastAsia="Times New Roman" w:cstheme="minorHAnsi"/>
          <w:color w:val="020203"/>
        </w:rPr>
        <w:t xml:space="preserve">  These funds are restricted for permanent supportive housing and rapid re-housing projects and cannot be used for emergency shelters or similar projects.  All existing projects funded directly through the MCHCCN must apply for renewal each year.  </w:t>
      </w:r>
      <w:r w:rsidR="00AA64F9">
        <w:rPr>
          <w:rFonts w:eastAsia="Times New Roman" w:cstheme="minorHAnsi"/>
          <w:color w:val="020203"/>
        </w:rPr>
        <w:t>United Way of the Lakeshore</w:t>
      </w:r>
      <w:r w:rsidRPr="005B327F">
        <w:rPr>
          <w:rFonts w:eastAsia="Times New Roman" w:cstheme="minorHAnsi"/>
          <w:color w:val="020203"/>
        </w:rPr>
        <w:t xml:space="preserve">, in its role as the designated Collaborative Applicant of the </w:t>
      </w:r>
      <w:r w:rsidR="00FB5943" w:rsidRPr="005B327F">
        <w:rPr>
          <w:rFonts w:eastAsia="Times New Roman" w:cstheme="minorHAnsi"/>
          <w:color w:val="020203"/>
        </w:rPr>
        <w:t>MCHCCN</w:t>
      </w:r>
      <w:r w:rsidRPr="005B327F">
        <w:rPr>
          <w:rFonts w:eastAsia="Times New Roman" w:cstheme="minorHAnsi"/>
          <w:color w:val="020203"/>
        </w:rPr>
        <w:t>, is responsible for responding to the annual CoC Program Competition NOFA, including collecting and submitting the required CoC Application information for all projects the CoC has selected for funding and applying for CoC planning funds on behalf of the CoC</w:t>
      </w:r>
      <w:r w:rsidR="007C1D7C">
        <w:rPr>
          <w:rFonts w:eastAsia="Times New Roman" w:cstheme="minorHAnsi"/>
          <w:color w:val="020203"/>
        </w:rPr>
        <w:t>.</w:t>
      </w:r>
    </w:p>
    <w:p w14:paraId="02521D1C" w14:textId="7D8B1CD2" w:rsidR="00E9161C" w:rsidRPr="005B327F" w:rsidRDefault="00E9161C" w:rsidP="00FB5943">
      <w:pPr>
        <w:spacing w:before="100" w:beforeAutospacing="1" w:after="100" w:afterAutospacing="1" w:line="420" w:lineRule="atLeast"/>
        <w:jc w:val="both"/>
        <w:rPr>
          <w:rFonts w:eastAsia="Times New Roman" w:cstheme="minorHAnsi"/>
          <w:color w:val="020203"/>
        </w:rPr>
      </w:pPr>
      <w:r w:rsidRPr="005B327F">
        <w:rPr>
          <w:rFonts w:eastAsia="Times New Roman" w:cstheme="minorHAnsi"/>
          <w:color w:val="020203"/>
        </w:rPr>
        <w:t xml:space="preserve">In </w:t>
      </w:r>
      <w:r w:rsidRPr="00C05425">
        <w:rPr>
          <w:rFonts w:eastAsia="Times New Roman" w:cstheme="minorHAnsi"/>
          <w:color w:val="020203"/>
        </w:rPr>
        <w:t>FY 202</w:t>
      </w:r>
      <w:r w:rsidR="004F2E8F">
        <w:rPr>
          <w:rFonts w:eastAsia="Times New Roman" w:cstheme="minorHAnsi"/>
          <w:color w:val="020203"/>
        </w:rPr>
        <w:t>3</w:t>
      </w:r>
      <w:r w:rsidRPr="00C05425">
        <w:rPr>
          <w:rFonts w:eastAsia="Times New Roman" w:cstheme="minorHAnsi"/>
          <w:color w:val="020203"/>
        </w:rPr>
        <w:t>,</w:t>
      </w:r>
      <w:r w:rsidRPr="005B327F">
        <w:rPr>
          <w:rFonts w:eastAsia="Times New Roman" w:cstheme="minorHAnsi"/>
          <w:color w:val="020203"/>
        </w:rPr>
        <w:t xml:space="preserve"> per the requirements set by HUD and </w:t>
      </w:r>
      <w:hyperlink r:id="rId9" w:history="1">
        <w:r w:rsidRPr="005B327F">
          <w:rPr>
            <w:rFonts w:eastAsia="Times New Roman" w:cstheme="minorHAnsi"/>
            <w:b/>
            <w:bCs/>
            <w:color w:val="0A63BD"/>
            <w:u w:val="single"/>
          </w:rPr>
          <w:t>24 CFR part 578</w:t>
        </w:r>
      </w:hyperlink>
      <w:r w:rsidRPr="005B327F">
        <w:rPr>
          <w:rFonts w:eastAsia="Times New Roman" w:cstheme="minorHAnsi"/>
          <w:color w:val="020203"/>
        </w:rPr>
        <w:t xml:space="preserve">, </w:t>
      </w:r>
      <w:r w:rsidR="00FB5943" w:rsidRPr="005B327F">
        <w:rPr>
          <w:rFonts w:eastAsia="Times New Roman" w:cstheme="minorHAnsi"/>
          <w:color w:val="020203"/>
        </w:rPr>
        <w:t xml:space="preserve">MCHCCN </w:t>
      </w:r>
      <w:r w:rsidR="00BC09BF">
        <w:rPr>
          <w:rFonts w:eastAsia="Times New Roman" w:cstheme="minorHAnsi"/>
          <w:color w:val="020203"/>
        </w:rPr>
        <w:t>Steering</w:t>
      </w:r>
      <w:r w:rsidR="00FB5943" w:rsidRPr="005B327F">
        <w:rPr>
          <w:rFonts w:eastAsia="Times New Roman" w:cstheme="minorHAnsi"/>
          <w:color w:val="020203"/>
        </w:rPr>
        <w:t xml:space="preserve"> Committee and the </w:t>
      </w:r>
      <w:r w:rsidR="00BC09BF">
        <w:rPr>
          <w:rFonts w:eastAsia="Times New Roman" w:cstheme="minorHAnsi"/>
          <w:color w:val="020203"/>
        </w:rPr>
        <w:t xml:space="preserve">United Way of the Lakeshore </w:t>
      </w:r>
      <w:r w:rsidRPr="005B327F">
        <w:rPr>
          <w:rFonts w:eastAsia="Times New Roman" w:cstheme="minorHAnsi"/>
          <w:color w:val="020203"/>
        </w:rPr>
        <w:t>in its role as the Collaborative Applicant,</w:t>
      </w:r>
      <w:r w:rsidR="00FB5943" w:rsidRPr="005B327F">
        <w:rPr>
          <w:rFonts w:eastAsia="Times New Roman" w:cstheme="minorHAnsi"/>
          <w:color w:val="020203"/>
        </w:rPr>
        <w:t xml:space="preserve"> will be</w:t>
      </w:r>
      <w:r w:rsidRPr="005B327F">
        <w:rPr>
          <w:rFonts w:eastAsia="Times New Roman" w:cstheme="minorHAnsi"/>
          <w:color w:val="020203"/>
        </w:rPr>
        <w:t xml:space="preserve"> engaged in a coordinated, inclusive, and outcome-oriented community process for the solicitation, objective review, ranking, and selection of </w:t>
      </w:r>
      <w:r w:rsidRPr="00C05425">
        <w:rPr>
          <w:rFonts w:eastAsia="Times New Roman" w:cstheme="minorHAnsi"/>
          <w:color w:val="020203"/>
        </w:rPr>
        <w:t>FY202</w:t>
      </w:r>
      <w:r w:rsidR="00BC09BF">
        <w:rPr>
          <w:rFonts w:eastAsia="Times New Roman" w:cstheme="minorHAnsi"/>
          <w:color w:val="020203"/>
        </w:rPr>
        <w:t>3</w:t>
      </w:r>
      <w:r w:rsidRPr="00C05425">
        <w:rPr>
          <w:rFonts w:eastAsia="Times New Roman" w:cstheme="minorHAnsi"/>
          <w:color w:val="020203"/>
        </w:rPr>
        <w:t xml:space="preserve"> CoC project applications.</w:t>
      </w:r>
    </w:p>
    <w:p w14:paraId="233369EE" w14:textId="2BEAD070" w:rsidR="007B329B" w:rsidRPr="005B327F" w:rsidRDefault="007B329B" w:rsidP="00FB5943">
      <w:pPr>
        <w:spacing w:before="100" w:beforeAutospacing="1" w:after="100" w:afterAutospacing="1" w:line="420" w:lineRule="atLeast"/>
        <w:jc w:val="both"/>
        <w:rPr>
          <w:rFonts w:eastAsia="Times New Roman" w:cstheme="minorHAnsi"/>
          <w:color w:val="020203"/>
        </w:rPr>
      </w:pPr>
      <w:r w:rsidRPr="00FC49E5">
        <w:rPr>
          <w:rFonts w:eastAsia="Times New Roman" w:cstheme="minorHAnsi"/>
          <w:color w:val="020203"/>
        </w:rPr>
        <w:lastRenderedPageBreak/>
        <w:t>The MCHCCN will accept and consider proposals from organizations that have not previously received CoC funding.</w:t>
      </w:r>
      <w:r w:rsidR="00010BF6" w:rsidRPr="00FC49E5">
        <w:rPr>
          <w:rFonts w:eastAsia="Times New Roman" w:cstheme="minorHAnsi"/>
          <w:color w:val="020203"/>
        </w:rPr>
        <w:t xml:space="preserve">  The MCHCCN will </w:t>
      </w:r>
      <w:r w:rsidR="00BC09BF">
        <w:rPr>
          <w:rFonts w:eastAsia="Times New Roman" w:cstheme="minorHAnsi"/>
          <w:color w:val="020203"/>
        </w:rPr>
        <w:t>be</w:t>
      </w:r>
      <w:r w:rsidR="00010BF6" w:rsidRPr="00FC49E5">
        <w:rPr>
          <w:rFonts w:eastAsia="Times New Roman" w:cstheme="minorHAnsi"/>
          <w:color w:val="020203"/>
        </w:rPr>
        <w:t xml:space="preserve"> re-allocating funds during this funding cycle.  New applicants </w:t>
      </w:r>
      <w:proofErr w:type="gramStart"/>
      <w:r w:rsidR="00010BF6" w:rsidRPr="00FC49E5">
        <w:rPr>
          <w:rFonts w:eastAsia="Times New Roman" w:cstheme="minorHAnsi"/>
          <w:color w:val="020203"/>
        </w:rPr>
        <w:t>must</w:t>
      </w:r>
      <w:proofErr w:type="gramEnd"/>
      <w:r w:rsidR="00010BF6" w:rsidRPr="00FC49E5">
        <w:rPr>
          <w:rFonts w:eastAsia="Times New Roman" w:cstheme="minorHAnsi"/>
          <w:color w:val="020203"/>
        </w:rPr>
        <w:t xml:space="preserve"> therefore, submit applications for</w:t>
      </w:r>
      <w:r w:rsidR="00BC09BF">
        <w:rPr>
          <w:rFonts w:eastAsia="Times New Roman" w:cstheme="minorHAnsi"/>
          <w:color w:val="020203"/>
        </w:rPr>
        <w:t xml:space="preserve"> re-allocated funds,</w:t>
      </w:r>
      <w:r w:rsidR="00010BF6" w:rsidRPr="00FC49E5">
        <w:rPr>
          <w:rFonts w:eastAsia="Times New Roman" w:cstheme="minorHAnsi"/>
          <w:color w:val="020203"/>
        </w:rPr>
        <w:t xml:space="preserve"> CoC bo</w:t>
      </w:r>
      <w:r w:rsidR="005B327F" w:rsidRPr="00FC49E5">
        <w:rPr>
          <w:rFonts w:eastAsia="Times New Roman" w:cstheme="minorHAnsi"/>
          <w:color w:val="020203"/>
        </w:rPr>
        <w:t>nus or domestic violence bonus dollars.</w:t>
      </w:r>
    </w:p>
    <w:p w14:paraId="06739021" w14:textId="30AEE462" w:rsidR="00E9161C" w:rsidRPr="005B327F" w:rsidRDefault="00BC09BF" w:rsidP="00FB5943">
      <w:pPr>
        <w:spacing w:before="100" w:beforeAutospacing="1" w:after="100" w:afterAutospacing="1" w:line="420" w:lineRule="atLeast"/>
        <w:jc w:val="both"/>
        <w:rPr>
          <w:rFonts w:eastAsia="Times New Roman" w:cstheme="minorHAnsi"/>
          <w:color w:val="020203"/>
        </w:rPr>
      </w:pPr>
      <w:r>
        <w:rPr>
          <w:rFonts w:eastAsia="Times New Roman" w:cstheme="minorHAnsi"/>
          <w:b/>
          <w:color w:val="020203"/>
        </w:rPr>
        <w:t>July 5</w:t>
      </w:r>
      <w:r w:rsidR="00E9161C" w:rsidRPr="005B327F">
        <w:rPr>
          <w:rFonts w:eastAsia="Times New Roman" w:cstheme="minorHAnsi"/>
          <w:b/>
          <w:color w:val="020203"/>
        </w:rPr>
        <w:t>, 202</w:t>
      </w:r>
      <w:r>
        <w:rPr>
          <w:rFonts w:eastAsia="Times New Roman" w:cstheme="minorHAnsi"/>
          <w:b/>
          <w:color w:val="020203"/>
        </w:rPr>
        <w:t>3</w:t>
      </w:r>
      <w:r w:rsidR="00E9161C" w:rsidRPr="005B327F">
        <w:rPr>
          <w:rFonts w:eastAsia="Times New Roman" w:cstheme="minorHAnsi"/>
          <w:color w:val="020203"/>
        </w:rPr>
        <w:t xml:space="preserve"> – HUD released the CoC Program Competition NOFO</w:t>
      </w:r>
    </w:p>
    <w:p w14:paraId="1A6D031B" w14:textId="611B2DF1" w:rsidR="00E9161C" w:rsidRPr="00FC49E5" w:rsidRDefault="00BC09BF" w:rsidP="00FB5943">
      <w:pPr>
        <w:spacing w:before="100" w:beforeAutospacing="1" w:after="100" w:afterAutospacing="1" w:line="420" w:lineRule="atLeast"/>
        <w:jc w:val="both"/>
        <w:rPr>
          <w:rFonts w:eastAsia="Times New Roman" w:cstheme="minorHAnsi"/>
          <w:color w:val="020203"/>
        </w:rPr>
      </w:pPr>
      <w:r>
        <w:rPr>
          <w:rFonts w:eastAsia="Times New Roman" w:cstheme="minorHAnsi"/>
          <w:b/>
          <w:color w:val="020203"/>
        </w:rPr>
        <w:t>July 10</w:t>
      </w:r>
      <w:r w:rsidR="00E9161C" w:rsidRPr="00FC49E5">
        <w:rPr>
          <w:rFonts w:eastAsia="Times New Roman" w:cstheme="minorHAnsi"/>
          <w:b/>
          <w:color w:val="020203"/>
        </w:rPr>
        <w:t>, 202</w:t>
      </w:r>
      <w:r>
        <w:rPr>
          <w:rFonts w:eastAsia="Times New Roman" w:cstheme="minorHAnsi"/>
          <w:b/>
          <w:color w:val="020203"/>
        </w:rPr>
        <w:t>3</w:t>
      </w:r>
      <w:r w:rsidR="00E9161C" w:rsidRPr="00FC49E5">
        <w:rPr>
          <w:rFonts w:eastAsia="Times New Roman" w:cstheme="minorHAnsi"/>
          <w:color w:val="020203"/>
        </w:rPr>
        <w:t xml:space="preserve"> – Local timeline posted to </w:t>
      </w:r>
      <w:r w:rsidR="00FB5943" w:rsidRPr="00FC49E5">
        <w:rPr>
          <w:rFonts w:eastAsia="Times New Roman" w:cstheme="minorHAnsi"/>
          <w:color w:val="020203"/>
        </w:rPr>
        <w:t>Muskegon CoC</w:t>
      </w:r>
      <w:r w:rsidR="00E9161C" w:rsidRPr="00FC49E5">
        <w:rPr>
          <w:rFonts w:eastAsia="Times New Roman" w:cstheme="minorHAnsi"/>
          <w:color w:val="020203"/>
        </w:rPr>
        <w:t xml:space="preserve"> </w:t>
      </w:r>
      <w:proofErr w:type="gramStart"/>
      <w:r w:rsidR="00E9161C" w:rsidRPr="00FC49E5">
        <w:rPr>
          <w:rFonts w:eastAsia="Times New Roman" w:cstheme="minorHAnsi"/>
          <w:color w:val="020203"/>
        </w:rPr>
        <w:t>website</w:t>
      </w:r>
      <w:proofErr w:type="gramEnd"/>
    </w:p>
    <w:p w14:paraId="631CD05D" w14:textId="72107EEA" w:rsidR="00010BF6" w:rsidRDefault="001C4D00" w:rsidP="00FB5943">
      <w:pPr>
        <w:spacing w:before="100" w:beforeAutospacing="1" w:after="100" w:afterAutospacing="1" w:line="420" w:lineRule="atLeast"/>
        <w:jc w:val="both"/>
        <w:rPr>
          <w:rFonts w:eastAsia="Times New Roman" w:cstheme="minorHAnsi"/>
        </w:rPr>
      </w:pPr>
      <w:r w:rsidRPr="00FC49E5">
        <w:rPr>
          <w:rFonts w:eastAsia="Times New Roman" w:cstheme="minorHAnsi"/>
          <w:b/>
          <w:color w:val="020203"/>
        </w:rPr>
        <w:t xml:space="preserve">August </w:t>
      </w:r>
      <w:r w:rsidR="00242CDE">
        <w:rPr>
          <w:rFonts w:eastAsia="Times New Roman" w:cstheme="minorHAnsi"/>
          <w:b/>
          <w:color w:val="020203"/>
        </w:rPr>
        <w:t>30</w:t>
      </w:r>
      <w:r w:rsidRPr="00FC49E5">
        <w:rPr>
          <w:rFonts w:eastAsia="Times New Roman" w:cstheme="minorHAnsi"/>
          <w:b/>
          <w:color w:val="020203"/>
        </w:rPr>
        <w:t xml:space="preserve">, </w:t>
      </w:r>
      <w:proofErr w:type="gramStart"/>
      <w:r w:rsidRPr="00FC49E5">
        <w:rPr>
          <w:rFonts w:eastAsia="Times New Roman" w:cstheme="minorHAnsi"/>
          <w:b/>
          <w:color w:val="020203"/>
        </w:rPr>
        <w:t>202</w:t>
      </w:r>
      <w:r w:rsidR="00BC09BF">
        <w:rPr>
          <w:rFonts w:eastAsia="Times New Roman" w:cstheme="minorHAnsi"/>
          <w:b/>
          <w:color w:val="020203"/>
        </w:rPr>
        <w:t>3</w:t>
      </w:r>
      <w:proofErr w:type="gramEnd"/>
      <w:r w:rsidR="00E9161C" w:rsidRPr="00FC49E5">
        <w:rPr>
          <w:rFonts w:eastAsia="Times New Roman" w:cstheme="minorHAnsi"/>
          <w:b/>
          <w:color w:val="020203"/>
        </w:rPr>
        <w:t xml:space="preserve"> </w:t>
      </w:r>
      <w:r w:rsidR="00010BF6" w:rsidRPr="00FC49E5">
        <w:rPr>
          <w:rFonts w:eastAsia="Times New Roman" w:cstheme="minorHAnsi"/>
          <w:b/>
          <w:color w:val="020203"/>
        </w:rPr>
        <w:t xml:space="preserve">by </w:t>
      </w:r>
      <w:r w:rsidRPr="00FC49E5">
        <w:rPr>
          <w:rFonts w:eastAsia="Times New Roman" w:cstheme="minorHAnsi"/>
          <w:b/>
          <w:color w:val="020203"/>
        </w:rPr>
        <w:t>3</w:t>
      </w:r>
      <w:r w:rsidR="00010BF6" w:rsidRPr="00FC49E5">
        <w:rPr>
          <w:rFonts w:eastAsia="Times New Roman" w:cstheme="minorHAnsi"/>
          <w:b/>
          <w:color w:val="020203"/>
        </w:rPr>
        <w:t>:00 pm</w:t>
      </w:r>
      <w:r w:rsidR="00010BF6" w:rsidRPr="00FC49E5">
        <w:rPr>
          <w:rFonts w:eastAsia="Times New Roman" w:cstheme="minorHAnsi"/>
          <w:color w:val="020203"/>
        </w:rPr>
        <w:t xml:space="preserve"> </w:t>
      </w:r>
      <w:r w:rsidR="00E9161C" w:rsidRPr="00FC49E5">
        <w:rPr>
          <w:rFonts w:eastAsia="Times New Roman" w:cstheme="minorHAnsi"/>
          <w:color w:val="020203"/>
        </w:rPr>
        <w:t>– Deadline for new and renewal project application submissions</w:t>
      </w:r>
      <w:r w:rsidR="00010BF6" w:rsidRPr="00FC49E5">
        <w:rPr>
          <w:rFonts w:eastAsia="Times New Roman" w:cstheme="minorHAnsi"/>
          <w:color w:val="020203"/>
        </w:rPr>
        <w:t xml:space="preserve">.  Submissions must be sent via email to the CoC </w:t>
      </w:r>
      <w:r w:rsidR="00BC09BF">
        <w:rPr>
          <w:rFonts w:eastAsia="Times New Roman" w:cstheme="minorHAnsi"/>
          <w:color w:val="020203"/>
        </w:rPr>
        <w:t>Coordinator</w:t>
      </w:r>
      <w:r w:rsidR="00010BF6" w:rsidRPr="00FC49E5">
        <w:rPr>
          <w:rFonts w:eastAsia="Times New Roman" w:cstheme="minorHAnsi"/>
          <w:color w:val="020203"/>
        </w:rPr>
        <w:t xml:space="preserve"> at:  </w:t>
      </w:r>
      <w:hyperlink r:id="rId10" w:history="1">
        <w:r w:rsidR="00BC09BF" w:rsidRPr="00C20A4D">
          <w:rPr>
            <w:rStyle w:val="Hyperlink"/>
            <w:rFonts w:eastAsia="Times New Roman" w:cstheme="minorHAnsi"/>
          </w:rPr>
          <w:t>miranda@unitedwaylakeshore.org</w:t>
        </w:r>
      </w:hyperlink>
    </w:p>
    <w:p w14:paraId="63726A68" w14:textId="45F345B1" w:rsidR="00010BF6" w:rsidRPr="00FC49E5" w:rsidRDefault="00242CDE" w:rsidP="00FB5943">
      <w:pPr>
        <w:spacing w:before="100" w:beforeAutospacing="1" w:after="100" w:afterAutospacing="1" w:line="420" w:lineRule="atLeast"/>
        <w:jc w:val="both"/>
        <w:rPr>
          <w:rFonts w:eastAsia="Times New Roman" w:cstheme="minorHAnsi"/>
          <w:color w:val="020203"/>
        </w:rPr>
      </w:pPr>
      <w:r>
        <w:rPr>
          <w:rFonts w:eastAsia="Times New Roman" w:cstheme="minorHAnsi"/>
          <w:b/>
          <w:color w:val="020203"/>
        </w:rPr>
        <w:t>TBD</w:t>
      </w:r>
      <w:r w:rsidR="00010BF6" w:rsidRPr="00FC49E5">
        <w:rPr>
          <w:rFonts w:eastAsia="Times New Roman" w:cstheme="minorHAnsi"/>
          <w:color w:val="020203"/>
        </w:rPr>
        <w:t xml:space="preserve"> – Review and Allocation Committee Meeting – projects will be ranked.</w:t>
      </w:r>
    </w:p>
    <w:p w14:paraId="376903D4" w14:textId="74E7E594" w:rsidR="00010BF6" w:rsidRPr="00FC49E5" w:rsidRDefault="00242CDE" w:rsidP="00FB5943">
      <w:pPr>
        <w:spacing w:before="100" w:beforeAutospacing="1" w:after="100" w:afterAutospacing="1" w:line="420" w:lineRule="atLeast"/>
        <w:jc w:val="both"/>
        <w:rPr>
          <w:rFonts w:eastAsia="Times New Roman" w:cstheme="minorHAnsi"/>
          <w:color w:val="020203"/>
        </w:rPr>
      </w:pPr>
      <w:r w:rsidRPr="00242CDE">
        <w:rPr>
          <w:rFonts w:eastAsia="Times New Roman" w:cstheme="minorHAnsi"/>
          <w:b/>
          <w:bCs/>
          <w:color w:val="020203"/>
        </w:rPr>
        <w:t>TBD</w:t>
      </w:r>
      <w:r w:rsidR="00010BF6" w:rsidRPr="00FC49E5">
        <w:rPr>
          <w:rFonts w:eastAsia="Times New Roman" w:cstheme="minorHAnsi"/>
          <w:color w:val="020203"/>
        </w:rPr>
        <w:t xml:space="preserve">– </w:t>
      </w:r>
      <w:r w:rsidR="006B5847">
        <w:rPr>
          <w:rFonts w:eastAsia="Times New Roman" w:cstheme="minorHAnsi"/>
          <w:color w:val="020203"/>
        </w:rPr>
        <w:t xml:space="preserve">Steering </w:t>
      </w:r>
      <w:r w:rsidR="00010BF6" w:rsidRPr="00FC49E5">
        <w:rPr>
          <w:rFonts w:eastAsia="Times New Roman" w:cstheme="minorHAnsi"/>
          <w:color w:val="020203"/>
        </w:rPr>
        <w:t>Committee Meeting</w:t>
      </w:r>
      <w:r w:rsidR="005B327F" w:rsidRPr="00FC49E5">
        <w:rPr>
          <w:rFonts w:eastAsia="Times New Roman" w:cstheme="minorHAnsi"/>
          <w:color w:val="020203"/>
        </w:rPr>
        <w:t xml:space="preserve"> – to confirm decision of Review and Allocation Committee and approve the submission of the Consolidated Application.</w:t>
      </w:r>
    </w:p>
    <w:p w14:paraId="52C4B302" w14:textId="3E69EF41" w:rsidR="00010BF6" w:rsidRDefault="00242CDE" w:rsidP="00FB5943">
      <w:pPr>
        <w:spacing w:before="100" w:beforeAutospacing="1" w:after="100" w:afterAutospacing="1" w:line="420" w:lineRule="atLeast"/>
        <w:jc w:val="both"/>
        <w:rPr>
          <w:rFonts w:eastAsia="Times New Roman" w:cstheme="minorHAnsi"/>
          <w:color w:val="020203"/>
        </w:rPr>
      </w:pPr>
      <w:r>
        <w:rPr>
          <w:rFonts w:eastAsia="Times New Roman" w:cstheme="minorHAnsi"/>
          <w:b/>
          <w:color w:val="020203"/>
        </w:rPr>
        <w:t>September 6, 2023</w:t>
      </w:r>
      <w:r w:rsidR="00010BF6" w:rsidRPr="005B327F">
        <w:rPr>
          <w:rFonts w:eastAsia="Times New Roman" w:cstheme="minorHAnsi"/>
          <w:color w:val="020203"/>
        </w:rPr>
        <w:t xml:space="preserve"> – Applicants Notified of the Approval Status.  If a project is rejected, there is an appeal </w:t>
      </w:r>
      <w:proofErr w:type="gramStart"/>
      <w:r w:rsidR="00010BF6" w:rsidRPr="005B327F">
        <w:rPr>
          <w:rFonts w:eastAsia="Times New Roman" w:cstheme="minorHAnsi"/>
          <w:color w:val="020203"/>
        </w:rPr>
        <w:t>process</w:t>
      </w:r>
      <w:proofErr w:type="gramEnd"/>
      <w:r w:rsidR="00010BF6" w:rsidRPr="005B327F">
        <w:rPr>
          <w:rFonts w:eastAsia="Times New Roman" w:cstheme="minorHAnsi"/>
          <w:color w:val="020203"/>
        </w:rPr>
        <w:t xml:space="preserve"> and a solo application can be submitted.</w:t>
      </w:r>
    </w:p>
    <w:p w14:paraId="448F349D" w14:textId="38F52B0D" w:rsidR="00257F30" w:rsidRPr="00257F30" w:rsidRDefault="00257F30" w:rsidP="00257F30">
      <w:pPr>
        <w:rPr>
          <w:rFonts w:ascii="Calibri" w:hAnsi="Calibri" w:cs="Calibri"/>
        </w:rPr>
      </w:pPr>
      <w:r>
        <w:rPr>
          <w:rFonts w:ascii="Calibri" w:hAnsi="Calibri" w:cs="Calibri"/>
        </w:rPr>
        <w:t xml:space="preserve">Due the compressed time frame, any appeal of the decisions of the Review or </w:t>
      </w:r>
      <w:r w:rsidR="00A028C8">
        <w:rPr>
          <w:rFonts w:ascii="Calibri" w:hAnsi="Calibri" w:cs="Calibri"/>
        </w:rPr>
        <w:t>Steering</w:t>
      </w:r>
      <w:r>
        <w:rPr>
          <w:rFonts w:ascii="Calibri" w:hAnsi="Calibri" w:cs="Calibri"/>
        </w:rPr>
        <w:t xml:space="preserve"> Committees must be filed by </w:t>
      </w:r>
      <w:r w:rsidR="00242CDE">
        <w:rPr>
          <w:rFonts w:ascii="Calibri" w:hAnsi="Calibri" w:cs="Calibri"/>
          <w:b/>
          <w:bCs/>
        </w:rPr>
        <w:t>Thursday</w:t>
      </w:r>
      <w:r w:rsidRPr="00257F30">
        <w:rPr>
          <w:rFonts w:ascii="Calibri" w:hAnsi="Calibri" w:cs="Calibri"/>
          <w:b/>
          <w:bCs/>
        </w:rPr>
        <w:t xml:space="preserve">, September </w:t>
      </w:r>
      <w:r w:rsidR="00242CDE">
        <w:rPr>
          <w:rFonts w:ascii="Calibri" w:hAnsi="Calibri" w:cs="Calibri"/>
          <w:b/>
          <w:bCs/>
        </w:rPr>
        <w:t>7</w:t>
      </w:r>
      <w:r w:rsidRPr="00257F30">
        <w:rPr>
          <w:rFonts w:ascii="Calibri" w:hAnsi="Calibri" w:cs="Calibri"/>
          <w:b/>
          <w:bCs/>
        </w:rPr>
        <w:t>, 5:00 pm</w:t>
      </w:r>
      <w:r>
        <w:rPr>
          <w:rFonts w:ascii="Calibri" w:hAnsi="Calibri" w:cs="Calibri"/>
          <w:b/>
          <w:bCs/>
        </w:rPr>
        <w:t xml:space="preserve"> </w:t>
      </w:r>
      <w:r>
        <w:rPr>
          <w:rFonts w:ascii="Calibri" w:hAnsi="Calibri" w:cs="Calibri"/>
        </w:rPr>
        <w:t xml:space="preserve">with </w:t>
      </w:r>
      <w:r w:rsidR="00BC09BF">
        <w:rPr>
          <w:rFonts w:ascii="Calibri" w:hAnsi="Calibri" w:cs="Calibri"/>
        </w:rPr>
        <w:t>Miranda Paggeot</w:t>
      </w:r>
      <w:r>
        <w:rPr>
          <w:rFonts w:ascii="Calibri" w:hAnsi="Calibri" w:cs="Calibri"/>
        </w:rPr>
        <w:t xml:space="preserve"> at:  </w:t>
      </w:r>
      <w:r w:rsidR="00BC09BF">
        <w:rPr>
          <w:rFonts w:ascii="Calibri" w:hAnsi="Calibri" w:cs="Calibri"/>
        </w:rPr>
        <w:t>miranda@unitedwaylakeshore.org</w:t>
      </w:r>
    </w:p>
    <w:p w14:paraId="751D85E3" w14:textId="38A5F533" w:rsidR="005C68E9" w:rsidRDefault="00257F30" w:rsidP="005C68E9">
      <w:pPr>
        <w:rPr>
          <w:rFonts w:ascii="Calibri" w:hAnsi="Calibri" w:cs="Calibri"/>
        </w:rPr>
      </w:pPr>
      <w:r>
        <w:rPr>
          <w:rFonts w:ascii="Calibri" w:hAnsi="Calibri" w:cs="Calibri"/>
        </w:rPr>
        <w:t xml:space="preserve">If required, the Appeals meeting will be held on </w:t>
      </w:r>
      <w:r w:rsidR="00242CDE">
        <w:rPr>
          <w:rFonts w:ascii="Calibri" w:hAnsi="Calibri" w:cs="Calibri"/>
          <w:b/>
          <w:bCs/>
        </w:rPr>
        <w:t>Friday</w:t>
      </w:r>
      <w:r w:rsidRPr="00257F30">
        <w:rPr>
          <w:rFonts w:ascii="Calibri" w:hAnsi="Calibri" w:cs="Calibri"/>
          <w:b/>
          <w:bCs/>
        </w:rPr>
        <w:t xml:space="preserve">, September </w:t>
      </w:r>
      <w:r w:rsidR="00242CDE">
        <w:rPr>
          <w:rFonts w:ascii="Calibri" w:hAnsi="Calibri" w:cs="Calibri"/>
          <w:b/>
          <w:bCs/>
        </w:rPr>
        <w:t>8</w:t>
      </w:r>
      <w:r w:rsidRPr="00257F30">
        <w:rPr>
          <w:rFonts w:ascii="Calibri" w:hAnsi="Calibri" w:cs="Calibri"/>
          <w:b/>
          <w:bCs/>
        </w:rPr>
        <w:t>, 1</w:t>
      </w:r>
      <w:r w:rsidR="00BC09BF">
        <w:rPr>
          <w:rFonts w:ascii="Calibri" w:hAnsi="Calibri" w:cs="Calibri"/>
          <w:b/>
          <w:bCs/>
        </w:rPr>
        <w:t>1</w:t>
      </w:r>
      <w:r w:rsidRPr="00257F30">
        <w:rPr>
          <w:rFonts w:ascii="Calibri" w:hAnsi="Calibri" w:cs="Calibri"/>
          <w:b/>
          <w:bCs/>
        </w:rPr>
        <w:t>:00 am</w:t>
      </w:r>
      <w:r>
        <w:rPr>
          <w:rFonts w:ascii="Calibri" w:hAnsi="Calibri" w:cs="Calibri"/>
        </w:rPr>
        <w:t xml:space="preserve">. </w:t>
      </w:r>
    </w:p>
    <w:p w14:paraId="4C44F92C" w14:textId="426FC239" w:rsidR="00805CFD" w:rsidRDefault="00010BF6" w:rsidP="005C68E9">
      <w:pPr>
        <w:rPr>
          <w:rFonts w:cstheme="minorHAnsi"/>
          <w:color w:val="131519"/>
          <w:shd w:val="clear" w:color="auto" w:fill="FFFFFF"/>
        </w:rPr>
      </w:pPr>
      <w:r w:rsidRPr="00FC49E5">
        <w:rPr>
          <w:rFonts w:eastAsia="Times New Roman" w:cstheme="minorHAnsi"/>
          <w:b/>
          <w:color w:val="020203"/>
        </w:rPr>
        <w:t xml:space="preserve">If the project is accepted by the CoC for submission to HUD, the project application must be uploaded by 5 pm on </w:t>
      </w:r>
      <w:r w:rsidR="00E85034" w:rsidRPr="00FC49E5">
        <w:rPr>
          <w:rFonts w:eastAsia="Times New Roman" w:cstheme="minorHAnsi"/>
          <w:b/>
          <w:color w:val="020203"/>
        </w:rPr>
        <w:t xml:space="preserve">September </w:t>
      </w:r>
      <w:r w:rsidR="0071022E" w:rsidRPr="00FC49E5">
        <w:rPr>
          <w:rFonts w:eastAsia="Times New Roman" w:cstheme="minorHAnsi"/>
          <w:b/>
          <w:color w:val="020203"/>
        </w:rPr>
        <w:t>21</w:t>
      </w:r>
      <w:r w:rsidR="00E85034" w:rsidRPr="00FC49E5">
        <w:rPr>
          <w:rFonts w:eastAsia="Times New Roman" w:cstheme="minorHAnsi"/>
          <w:b/>
          <w:color w:val="020203"/>
        </w:rPr>
        <w:t xml:space="preserve">, </w:t>
      </w:r>
      <w:proofErr w:type="gramStart"/>
      <w:r w:rsidR="00E85034" w:rsidRPr="00FC49E5">
        <w:rPr>
          <w:rFonts w:eastAsia="Times New Roman" w:cstheme="minorHAnsi"/>
          <w:b/>
          <w:color w:val="020203"/>
        </w:rPr>
        <w:t>202</w:t>
      </w:r>
      <w:r w:rsidR="00BC09BF">
        <w:rPr>
          <w:rFonts w:eastAsia="Times New Roman" w:cstheme="minorHAnsi"/>
          <w:b/>
          <w:color w:val="020203"/>
        </w:rPr>
        <w:t>3</w:t>
      </w:r>
      <w:proofErr w:type="gramEnd"/>
      <w:r w:rsidRPr="00FC49E5">
        <w:rPr>
          <w:rFonts w:eastAsia="Times New Roman" w:cstheme="minorHAnsi"/>
          <w:b/>
          <w:color w:val="020203"/>
        </w:rPr>
        <w:t xml:space="preserve"> in</w:t>
      </w:r>
      <w:r w:rsidRPr="005B327F">
        <w:rPr>
          <w:rFonts w:eastAsia="Times New Roman" w:cstheme="minorHAnsi"/>
          <w:b/>
          <w:color w:val="020203"/>
        </w:rPr>
        <w:t xml:space="preserve"> </w:t>
      </w:r>
      <w:proofErr w:type="spellStart"/>
      <w:r w:rsidRPr="005B327F">
        <w:rPr>
          <w:rFonts w:eastAsia="Times New Roman" w:cstheme="minorHAnsi"/>
          <w:b/>
          <w:color w:val="020203"/>
        </w:rPr>
        <w:t>esnaps</w:t>
      </w:r>
      <w:proofErr w:type="spellEnd"/>
      <w:r w:rsidRPr="005B327F">
        <w:rPr>
          <w:rFonts w:eastAsia="Times New Roman" w:cstheme="minorHAnsi"/>
          <w:b/>
          <w:color w:val="020203"/>
        </w:rPr>
        <w:t>.</w:t>
      </w:r>
      <w:r w:rsidRPr="005B327F">
        <w:rPr>
          <w:rFonts w:eastAsia="Times New Roman" w:cstheme="minorHAnsi"/>
          <w:color w:val="020203"/>
        </w:rPr>
        <w:t xml:space="preserve">  This will allow sufficient time for the Collaborative Application to complete the application to meet the deadline.</w:t>
      </w:r>
    </w:p>
    <w:p w14:paraId="0D17EB79" w14:textId="08D2515F" w:rsidR="00805CFD" w:rsidRPr="00A16972" w:rsidRDefault="00805CFD" w:rsidP="00FB5943">
      <w:pPr>
        <w:jc w:val="both"/>
        <w:rPr>
          <w:rFonts w:cstheme="minorHAnsi"/>
          <w:color w:val="131519"/>
          <w:shd w:val="clear" w:color="auto" w:fill="FFFFFF"/>
        </w:rPr>
      </w:pPr>
      <w:r w:rsidRPr="00A16972">
        <w:rPr>
          <w:rFonts w:cstheme="minorHAnsi"/>
          <w:color w:val="131519"/>
          <w:shd w:val="clear" w:color="auto" w:fill="FFFFFF"/>
        </w:rPr>
        <w:t>FY 202</w:t>
      </w:r>
      <w:r w:rsidR="00BC09BF">
        <w:rPr>
          <w:rFonts w:cstheme="minorHAnsi"/>
          <w:color w:val="131519"/>
          <w:shd w:val="clear" w:color="auto" w:fill="FFFFFF"/>
        </w:rPr>
        <w:t>3</w:t>
      </w:r>
      <w:r w:rsidRPr="00A16972">
        <w:rPr>
          <w:rFonts w:cstheme="minorHAnsi"/>
          <w:color w:val="131519"/>
          <w:shd w:val="clear" w:color="auto" w:fill="FFFFFF"/>
        </w:rPr>
        <w:t xml:space="preserve"> CoC Program Competition</w:t>
      </w:r>
      <w:r w:rsidR="00A16972">
        <w:rPr>
          <w:rFonts w:cstheme="minorHAnsi"/>
          <w:color w:val="131519"/>
          <w:shd w:val="clear" w:color="auto" w:fill="FFFFFF"/>
        </w:rPr>
        <w:t xml:space="preserve"> Applications</w:t>
      </w:r>
      <w:r w:rsidRPr="00A16972">
        <w:rPr>
          <w:rFonts w:cstheme="minorHAnsi"/>
          <w:color w:val="131519"/>
          <w:shd w:val="clear" w:color="auto" w:fill="FFFFFF"/>
        </w:rPr>
        <w:t xml:space="preserve"> </w:t>
      </w:r>
      <w:r w:rsidR="006D2307" w:rsidRPr="00A16972">
        <w:rPr>
          <w:rFonts w:cstheme="minorHAnsi"/>
          <w:color w:val="131519"/>
          <w:shd w:val="clear" w:color="auto" w:fill="FFFFFF"/>
        </w:rPr>
        <w:t>– ha</w:t>
      </w:r>
      <w:r w:rsidR="00A16972">
        <w:rPr>
          <w:rFonts w:cstheme="minorHAnsi"/>
          <w:color w:val="131519"/>
          <w:shd w:val="clear" w:color="auto" w:fill="FFFFFF"/>
        </w:rPr>
        <w:t>ve</w:t>
      </w:r>
      <w:r w:rsidR="006D2307" w:rsidRPr="00A16972">
        <w:rPr>
          <w:rFonts w:cstheme="minorHAnsi"/>
          <w:color w:val="131519"/>
          <w:shd w:val="clear" w:color="auto" w:fill="FFFFFF"/>
        </w:rPr>
        <w:t xml:space="preserve"> not been released for project applications </w:t>
      </w:r>
      <w:r w:rsidR="00A16972">
        <w:rPr>
          <w:rFonts w:cstheme="minorHAnsi"/>
          <w:color w:val="131519"/>
          <w:shd w:val="clear" w:color="auto" w:fill="FFFFFF"/>
        </w:rPr>
        <w:t xml:space="preserve">or the collaborative application </w:t>
      </w:r>
      <w:r w:rsidR="006D2307" w:rsidRPr="00A16972">
        <w:rPr>
          <w:rFonts w:cstheme="minorHAnsi"/>
          <w:color w:val="131519"/>
          <w:shd w:val="clear" w:color="auto" w:fill="FFFFFF"/>
        </w:rPr>
        <w:t xml:space="preserve">and will be posted to the MCHCCN website as soon as </w:t>
      </w:r>
      <w:r w:rsidR="00A16972">
        <w:rPr>
          <w:rFonts w:cstheme="minorHAnsi"/>
          <w:color w:val="131519"/>
          <w:shd w:val="clear" w:color="auto" w:fill="FFFFFF"/>
        </w:rPr>
        <w:t>they</w:t>
      </w:r>
      <w:r w:rsidR="006D2307" w:rsidRPr="00A16972">
        <w:rPr>
          <w:rFonts w:cstheme="minorHAnsi"/>
          <w:color w:val="131519"/>
          <w:shd w:val="clear" w:color="auto" w:fill="FFFFFF"/>
        </w:rPr>
        <w:t xml:space="preserve"> become availab</w:t>
      </w:r>
      <w:r w:rsidR="00A16972" w:rsidRPr="00A16972">
        <w:rPr>
          <w:rFonts w:cstheme="minorHAnsi"/>
          <w:color w:val="131519"/>
          <w:shd w:val="clear" w:color="auto" w:fill="FFFFFF"/>
        </w:rPr>
        <w:t>l</w:t>
      </w:r>
      <w:r w:rsidR="006D2307" w:rsidRPr="00A16972">
        <w:rPr>
          <w:rFonts w:cstheme="minorHAnsi"/>
          <w:color w:val="131519"/>
          <w:shd w:val="clear" w:color="auto" w:fill="FFFFFF"/>
        </w:rPr>
        <w:t>e</w:t>
      </w:r>
      <w:r w:rsidR="00A16972">
        <w:rPr>
          <w:rFonts w:cstheme="minorHAnsi"/>
          <w:color w:val="131519"/>
          <w:shd w:val="clear" w:color="auto" w:fill="FFFFFF"/>
        </w:rPr>
        <w:t>.  Instructions on what information that is to be submitted for local review is found in the MCHCCN Program Competition NOFO and Application.</w:t>
      </w:r>
    </w:p>
    <w:p w14:paraId="69B1364E" w14:textId="4F1A6109" w:rsidR="00805CFD" w:rsidRPr="00A16972" w:rsidRDefault="00805CFD" w:rsidP="00FB5943">
      <w:pPr>
        <w:jc w:val="both"/>
        <w:rPr>
          <w:rFonts w:cstheme="minorHAnsi"/>
          <w:color w:val="131519"/>
          <w:shd w:val="clear" w:color="auto" w:fill="FFFFFF"/>
        </w:rPr>
      </w:pPr>
      <w:r w:rsidRPr="00A16972">
        <w:rPr>
          <w:rFonts w:cstheme="minorHAnsi"/>
          <w:color w:val="131519"/>
          <w:shd w:val="clear" w:color="auto" w:fill="FFFFFF"/>
        </w:rPr>
        <w:t>MCHCCN CoC Program Competition NOFO and Application</w:t>
      </w:r>
      <w:r w:rsidR="00A16972" w:rsidRPr="00A16972">
        <w:rPr>
          <w:rFonts w:cstheme="minorHAnsi"/>
          <w:color w:val="131519"/>
          <w:shd w:val="clear" w:color="auto" w:fill="FFFFFF"/>
        </w:rPr>
        <w:t xml:space="preserve"> – </w:t>
      </w:r>
      <w:proofErr w:type="gramStart"/>
      <w:r w:rsidR="00A16972" w:rsidRPr="00A16972">
        <w:rPr>
          <w:rFonts w:cstheme="minorHAnsi"/>
          <w:color w:val="131519"/>
          <w:shd w:val="clear" w:color="auto" w:fill="FFFFFF"/>
        </w:rPr>
        <w:t>attached</w:t>
      </w:r>
      <w:proofErr w:type="gramEnd"/>
    </w:p>
    <w:p w14:paraId="7DFF40C6" w14:textId="5DD42B8E" w:rsidR="00A16972" w:rsidRDefault="00A16972" w:rsidP="00FB5943">
      <w:pPr>
        <w:jc w:val="both"/>
        <w:rPr>
          <w:rFonts w:cstheme="minorHAnsi"/>
          <w:color w:val="131519"/>
          <w:shd w:val="clear" w:color="auto" w:fill="FFFFFF"/>
        </w:rPr>
      </w:pPr>
      <w:r w:rsidRPr="00A16972">
        <w:rPr>
          <w:rFonts w:cstheme="minorHAnsi"/>
          <w:color w:val="131519"/>
          <w:shd w:val="clear" w:color="auto" w:fill="FFFFFF"/>
        </w:rPr>
        <w:t xml:space="preserve">Grant Inventory Worksheet - </w:t>
      </w:r>
      <w:proofErr w:type="gramStart"/>
      <w:r w:rsidRPr="00A16972">
        <w:rPr>
          <w:rFonts w:cstheme="minorHAnsi"/>
          <w:color w:val="131519"/>
          <w:shd w:val="clear" w:color="auto" w:fill="FFFFFF"/>
        </w:rPr>
        <w:t>attached</w:t>
      </w:r>
      <w:proofErr w:type="gramEnd"/>
    </w:p>
    <w:p w14:paraId="4E7D34C3" w14:textId="77777777" w:rsidR="00805CFD" w:rsidRPr="00805CFD" w:rsidRDefault="00805CFD" w:rsidP="00FB5943">
      <w:pPr>
        <w:jc w:val="both"/>
        <w:rPr>
          <w:rFonts w:cstheme="minorHAnsi"/>
        </w:rPr>
      </w:pPr>
    </w:p>
    <w:sectPr w:rsidR="00805CFD" w:rsidRPr="00805CFD" w:rsidSect="0082700F">
      <w:footerReference w:type="default" r:id="rId11"/>
      <w:pgSz w:w="12240" w:h="15840"/>
      <w:pgMar w:top="1440" w:right="1800" w:bottom="144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4A559" w14:textId="77777777" w:rsidR="00F07C0C" w:rsidRDefault="00F07C0C" w:rsidP="00440E6A">
      <w:pPr>
        <w:spacing w:after="0" w:line="240" w:lineRule="auto"/>
      </w:pPr>
      <w:r>
        <w:separator/>
      </w:r>
    </w:p>
  </w:endnote>
  <w:endnote w:type="continuationSeparator" w:id="0">
    <w:p w14:paraId="46B4254E" w14:textId="77777777" w:rsidR="00F07C0C" w:rsidRDefault="00F07C0C" w:rsidP="0044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9827" w14:textId="68AFC653" w:rsidR="00440E6A" w:rsidRDefault="00242CDE">
    <w:pPr>
      <w:pStyle w:val="Footer"/>
    </w:pPr>
    <w:r>
      <w:t xml:space="preserve">Amended </w:t>
    </w:r>
    <w:proofErr w:type="gramStart"/>
    <w:r>
      <w:t>07/31/2023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4858" w14:textId="77777777" w:rsidR="00F07C0C" w:rsidRDefault="00F07C0C" w:rsidP="00440E6A">
      <w:pPr>
        <w:spacing w:after="0" w:line="240" w:lineRule="auto"/>
      </w:pPr>
      <w:r>
        <w:separator/>
      </w:r>
    </w:p>
  </w:footnote>
  <w:footnote w:type="continuationSeparator" w:id="0">
    <w:p w14:paraId="027F2888" w14:textId="77777777" w:rsidR="00F07C0C" w:rsidRDefault="00F07C0C" w:rsidP="00440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1C"/>
    <w:rsid w:val="00006841"/>
    <w:rsid w:val="00010BF6"/>
    <w:rsid w:val="000312BA"/>
    <w:rsid w:val="00051C6C"/>
    <w:rsid w:val="00105854"/>
    <w:rsid w:val="001C4D00"/>
    <w:rsid w:val="00242CDE"/>
    <w:rsid w:val="00257F30"/>
    <w:rsid w:val="002614C5"/>
    <w:rsid w:val="00287350"/>
    <w:rsid w:val="0031237A"/>
    <w:rsid w:val="0032356A"/>
    <w:rsid w:val="00371DCC"/>
    <w:rsid w:val="003E5D66"/>
    <w:rsid w:val="003E7AE8"/>
    <w:rsid w:val="00440E6A"/>
    <w:rsid w:val="004F2E8F"/>
    <w:rsid w:val="00501185"/>
    <w:rsid w:val="005B327F"/>
    <w:rsid w:val="005C68E9"/>
    <w:rsid w:val="006B5847"/>
    <w:rsid w:val="006D2307"/>
    <w:rsid w:val="0071022E"/>
    <w:rsid w:val="007A7D5F"/>
    <w:rsid w:val="007B329B"/>
    <w:rsid w:val="007C1D7C"/>
    <w:rsid w:val="00805CFD"/>
    <w:rsid w:val="0082700F"/>
    <w:rsid w:val="008A0B17"/>
    <w:rsid w:val="00940358"/>
    <w:rsid w:val="00972AED"/>
    <w:rsid w:val="00973BA9"/>
    <w:rsid w:val="00A028C8"/>
    <w:rsid w:val="00A16972"/>
    <w:rsid w:val="00AA64F9"/>
    <w:rsid w:val="00BC09BF"/>
    <w:rsid w:val="00C05425"/>
    <w:rsid w:val="00CE2F6C"/>
    <w:rsid w:val="00E33D9E"/>
    <w:rsid w:val="00E71CCF"/>
    <w:rsid w:val="00E85034"/>
    <w:rsid w:val="00E9161C"/>
    <w:rsid w:val="00F07C0C"/>
    <w:rsid w:val="00FB5943"/>
    <w:rsid w:val="00FC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8C533"/>
  <w15:chartTrackingRefBased/>
  <w15:docId w15:val="{DCEBE714-7911-4067-87C8-5A6BBDBF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16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6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916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161C"/>
    <w:rPr>
      <w:color w:val="0000FF"/>
      <w:u w:val="single"/>
    </w:rPr>
  </w:style>
  <w:style w:type="character" w:styleId="UnresolvedMention">
    <w:name w:val="Unresolved Mention"/>
    <w:basedOn w:val="DefaultParagraphFont"/>
    <w:uiPriority w:val="99"/>
    <w:semiHidden/>
    <w:unhideWhenUsed/>
    <w:rsid w:val="00010BF6"/>
    <w:rPr>
      <w:color w:val="605E5C"/>
      <w:shd w:val="clear" w:color="auto" w:fill="E1DFDD"/>
    </w:rPr>
  </w:style>
  <w:style w:type="character" w:styleId="CommentReference">
    <w:name w:val="annotation reference"/>
    <w:basedOn w:val="DefaultParagraphFont"/>
    <w:uiPriority w:val="99"/>
    <w:semiHidden/>
    <w:unhideWhenUsed/>
    <w:rsid w:val="007A7D5F"/>
    <w:rPr>
      <w:sz w:val="16"/>
      <w:szCs w:val="16"/>
    </w:rPr>
  </w:style>
  <w:style w:type="paragraph" w:styleId="CommentText">
    <w:name w:val="annotation text"/>
    <w:basedOn w:val="Normal"/>
    <w:link w:val="CommentTextChar"/>
    <w:uiPriority w:val="99"/>
    <w:semiHidden/>
    <w:unhideWhenUsed/>
    <w:rsid w:val="007A7D5F"/>
    <w:pPr>
      <w:spacing w:line="240" w:lineRule="auto"/>
    </w:pPr>
    <w:rPr>
      <w:sz w:val="20"/>
      <w:szCs w:val="20"/>
    </w:rPr>
  </w:style>
  <w:style w:type="character" w:customStyle="1" w:styleId="CommentTextChar">
    <w:name w:val="Comment Text Char"/>
    <w:basedOn w:val="DefaultParagraphFont"/>
    <w:link w:val="CommentText"/>
    <w:uiPriority w:val="99"/>
    <w:semiHidden/>
    <w:rsid w:val="007A7D5F"/>
    <w:rPr>
      <w:sz w:val="20"/>
      <w:szCs w:val="20"/>
    </w:rPr>
  </w:style>
  <w:style w:type="paragraph" w:styleId="CommentSubject">
    <w:name w:val="annotation subject"/>
    <w:basedOn w:val="CommentText"/>
    <w:next w:val="CommentText"/>
    <w:link w:val="CommentSubjectChar"/>
    <w:uiPriority w:val="99"/>
    <w:semiHidden/>
    <w:unhideWhenUsed/>
    <w:rsid w:val="007A7D5F"/>
    <w:rPr>
      <w:b/>
      <w:bCs/>
    </w:rPr>
  </w:style>
  <w:style w:type="character" w:customStyle="1" w:styleId="CommentSubjectChar">
    <w:name w:val="Comment Subject Char"/>
    <w:basedOn w:val="CommentTextChar"/>
    <w:link w:val="CommentSubject"/>
    <w:uiPriority w:val="99"/>
    <w:semiHidden/>
    <w:rsid w:val="007A7D5F"/>
    <w:rPr>
      <w:b/>
      <w:bCs/>
      <w:sz w:val="20"/>
      <w:szCs w:val="20"/>
    </w:rPr>
  </w:style>
  <w:style w:type="paragraph" w:styleId="BalloonText">
    <w:name w:val="Balloon Text"/>
    <w:basedOn w:val="Normal"/>
    <w:link w:val="BalloonTextChar"/>
    <w:uiPriority w:val="99"/>
    <w:semiHidden/>
    <w:unhideWhenUsed/>
    <w:rsid w:val="007A7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D5F"/>
    <w:rPr>
      <w:rFonts w:ascii="Segoe UI" w:hAnsi="Segoe UI" w:cs="Segoe UI"/>
      <w:sz w:val="18"/>
      <w:szCs w:val="18"/>
    </w:rPr>
  </w:style>
  <w:style w:type="paragraph" w:styleId="Header">
    <w:name w:val="header"/>
    <w:basedOn w:val="Normal"/>
    <w:link w:val="HeaderChar"/>
    <w:uiPriority w:val="99"/>
    <w:unhideWhenUsed/>
    <w:rsid w:val="00440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6A"/>
  </w:style>
  <w:style w:type="paragraph" w:styleId="Footer">
    <w:name w:val="footer"/>
    <w:basedOn w:val="Normal"/>
    <w:link w:val="FooterChar"/>
    <w:uiPriority w:val="99"/>
    <w:unhideWhenUsed/>
    <w:rsid w:val="00440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41477">
      <w:bodyDiv w:val="1"/>
      <w:marLeft w:val="0"/>
      <w:marRight w:val="0"/>
      <w:marTop w:val="0"/>
      <w:marBottom w:val="0"/>
      <w:divBdr>
        <w:top w:val="none" w:sz="0" w:space="0" w:color="auto"/>
        <w:left w:val="none" w:sz="0" w:space="0" w:color="auto"/>
        <w:bottom w:val="none" w:sz="0" w:space="0" w:color="auto"/>
        <w:right w:val="none" w:sz="0" w:space="0" w:color="auto"/>
      </w:divBdr>
    </w:div>
    <w:div w:id="1179394037">
      <w:bodyDiv w:val="1"/>
      <w:marLeft w:val="0"/>
      <w:marRight w:val="0"/>
      <w:marTop w:val="0"/>
      <w:marBottom w:val="0"/>
      <w:divBdr>
        <w:top w:val="none" w:sz="0" w:space="0" w:color="auto"/>
        <w:left w:val="none" w:sz="0" w:space="0" w:color="auto"/>
        <w:bottom w:val="none" w:sz="0" w:space="0" w:color="auto"/>
        <w:right w:val="none" w:sz="0" w:space="0" w:color="auto"/>
      </w:divBdr>
      <w:divsChild>
        <w:div w:id="176046630">
          <w:marLeft w:val="0"/>
          <w:marRight w:val="0"/>
          <w:marTop w:val="0"/>
          <w:marBottom w:val="0"/>
          <w:divBdr>
            <w:top w:val="none" w:sz="0" w:space="0" w:color="auto"/>
            <w:left w:val="none" w:sz="0" w:space="0" w:color="auto"/>
            <w:bottom w:val="none" w:sz="0" w:space="0" w:color="auto"/>
            <w:right w:val="none" w:sz="0" w:space="0" w:color="auto"/>
          </w:divBdr>
          <w:divsChild>
            <w:div w:id="1935894922">
              <w:marLeft w:val="0"/>
              <w:marRight w:val="0"/>
              <w:marTop w:val="0"/>
              <w:marBottom w:val="0"/>
              <w:divBdr>
                <w:top w:val="none" w:sz="0" w:space="0" w:color="auto"/>
                <w:left w:val="none" w:sz="0" w:space="0" w:color="auto"/>
                <w:bottom w:val="none" w:sz="0" w:space="0" w:color="auto"/>
                <w:right w:val="none" w:sz="0" w:space="0" w:color="auto"/>
              </w:divBdr>
              <w:divsChild>
                <w:div w:id="1796173795">
                  <w:marLeft w:val="0"/>
                  <w:marRight w:val="0"/>
                  <w:marTop w:val="0"/>
                  <w:marBottom w:val="0"/>
                  <w:divBdr>
                    <w:top w:val="none" w:sz="0" w:space="0" w:color="auto"/>
                    <w:left w:val="none" w:sz="0" w:space="0" w:color="auto"/>
                    <w:bottom w:val="none" w:sz="0" w:space="0" w:color="auto"/>
                    <w:right w:val="none" w:sz="0" w:space="0" w:color="auto"/>
                  </w:divBdr>
                  <w:divsChild>
                    <w:div w:id="1532839874">
                      <w:marLeft w:val="0"/>
                      <w:marRight w:val="0"/>
                      <w:marTop w:val="0"/>
                      <w:marBottom w:val="0"/>
                      <w:divBdr>
                        <w:top w:val="none" w:sz="0" w:space="0" w:color="auto"/>
                        <w:left w:val="none" w:sz="0" w:space="0" w:color="auto"/>
                        <w:bottom w:val="none" w:sz="0" w:space="0" w:color="auto"/>
                        <w:right w:val="none" w:sz="0" w:space="0" w:color="auto"/>
                      </w:divBdr>
                      <w:divsChild>
                        <w:div w:id="1081828808">
                          <w:marLeft w:val="0"/>
                          <w:marRight w:val="0"/>
                          <w:marTop w:val="0"/>
                          <w:marBottom w:val="0"/>
                          <w:divBdr>
                            <w:top w:val="none" w:sz="0" w:space="0" w:color="auto"/>
                            <w:left w:val="none" w:sz="0" w:space="0" w:color="auto"/>
                            <w:bottom w:val="none" w:sz="0" w:space="0" w:color="auto"/>
                            <w:right w:val="none" w:sz="0" w:space="0" w:color="auto"/>
                          </w:divBdr>
                          <w:divsChild>
                            <w:div w:id="1040472102">
                              <w:marLeft w:val="0"/>
                              <w:marRight w:val="0"/>
                              <w:marTop w:val="0"/>
                              <w:marBottom w:val="0"/>
                              <w:divBdr>
                                <w:top w:val="none" w:sz="0" w:space="0" w:color="auto"/>
                                <w:left w:val="none" w:sz="0" w:space="0" w:color="auto"/>
                                <w:bottom w:val="none" w:sz="0" w:space="0" w:color="auto"/>
                                <w:right w:val="none" w:sz="0" w:space="0" w:color="auto"/>
                              </w:divBdr>
                              <w:divsChild>
                                <w:div w:id="1271819383">
                                  <w:marLeft w:val="0"/>
                                  <w:marRight w:val="0"/>
                                  <w:marTop w:val="0"/>
                                  <w:marBottom w:val="0"/>
                                  <w:divBdr>
                                    <w:top w:val="none" w:sz="0" w:space="0" w:color="auto"/>
                                    <w:left w:val="none" w:sz="0" w:space="0" w:color="auto"/>
                                    <w:bottom w:val="none" w:sz="0" w:space="0" w:color="auto"/>
                                    <w:right w:val="none" w:sz="0" w:space="0" w:color="auto"/>
                                  </w:divBdr>
                                  <w:divsChild>
                                    <w:div w:id="1722707184">
                                      <w:marLeft w:val="0"/>
                                      <w:marRight w:val="0"/>
                                      <w:marTop w:val="0"/>
                                      <w:marBottom w:val="0"/>
                                      <w:divBdr>
                                        <w:top w:val="none" w:sz="0" w:space="0" w:color="auto"/>
                                        <w:left w:val="none" w:sz="0" w:space="0" w:color="auto"/>
                                        <w:bottom w:val="none" w:sz="0" w:space="0" w:color="auto"/>
                                        <w:right w:val="none" w:sz="0" w:space="0" w:color="auto"/>
                                      </w:divBdr>
                                      <w:divsChild>
                                        <w:div w:id="1173031536">
                                          <w:marLeft w:val="0"/>
                                          <w:marRight w:val="0"/>
                                          <w:marTop w:val="0"/>
                                          <w:marBottom w:val="300"/>
                                          <w:divBdr>
                                            <w:top w:val="none" w:sz="0" w:space="0" w:color="auto"/>
                                            <w:left w:val="none" w:sz="0" w:space="0" w:color="auto"/>
                                            <w:bottom w:val="none" w:sz="0" w:space="0" w:color="auto"/>
                                            <w:right w:val="none" w:sz="0" w:space="0" w:color="auto"/>
                                          </w:divBdr>
                                          <w:divsChild>
                                            <w:div w:id="1133018860">
                                              <w:marLeft w:val="0"/>
                                              <w:marRight w:val="0"/>
                                              <w:marTop w:val="0"/>
                                              <w:marBottom w:val="0"/>
                                              <w:divBdr>
                                                <w:top w:val="none" w:sz="0" w:space="0" w:color="auto"/>
                                                <w:left w:val="none" w:sz="0" w:space="0" w:color="auto"/>
                                                <w:bottom w:val="none" w:sz="0" w:space="0" w:color="auto"/>
                                                <w:right w:val="none" w:sz="0" w:space="0" w:color="auto"/>
                                              </w:divBdr>
                                              <w:divsChild>
                                                <w:div w:id="10867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c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u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randa@unitedwaylakeshore.org" TargetMode="External"/><Relationship Id="rId4" Type="http://schemas.openxmlformats.org/officeDocument/2006/relationships/webSettings" Target="webSettings.xml"/><Relationship Id="rId9" Type="http://schemas.openxmlformats.org/officeDocument/2006/relationships/hyperlink" Target="https://www.hudexchange.info/resource/2033/hearth-coc-program-interim-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42D9-A875-4BB5-B71C-C2F2DE56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 Kell</dc:creator>
  <cp:keywords/>
  <dc:description/>
  <cp:lastModifiedBy>Miranda Paggeot</cp:lastModifiedBy>
  <cp:revision>2</cp:revision>
  <cp:lastPrinted>2023-07-07T15:31:00Z</cp:lastPrinted>
  <dcterms:created xsi:type="dcterms:W3CDTF">2023-08-01T18:54:00Z</dcterms:created>
  <dcterms:modified xsi:type="dcterms:W3CDTF">2023-08-01T18:54:00Z</dcterms:modified>
</cp:coreProperties>
</file>