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1540C4A6" w:rsidR="00F524D1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70C4D5F0" w14:textId="4CD33825" w:rsidR="00B17113" w:rsidRPr="00E04195" w:rsidRDefault="00B17113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Meeting Minutes</w:t>
      </w:r>
    </w:p>
    <w:p w14:paraId="5433BA78" w14:textId="1EC3242B" w:rsidR="00F524D1" w:rsidRPr="00E04195" w:rsidRDefault="001035B8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April 26</w:t>
      </w:r>
      <w:r w:rsidR="00F7083A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7DF50EC5">
        <w:trPr>
          <w:trHeight w:val="278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79CF0383" w:rsidR="00F524D1" w:rsidRPr="00B17113" w:rsidRDefault="00D46FE9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3F5B96D6" w14:textId="0BA2A63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1F8480EA" w:rsidR="00F524D1" w:rsidRPr="00E04195" w:rsidRDefault="00B17113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Melissa White, EWP</w:t>
            </w:r>
          </w:p>
        </w:tc>
        <w:tc>
          <w:tcPr>
            <w:tcW w:w="1080" w:type="dxa"/>
            <w:vAlign w:val="center"/>
          </w:tcPr>
          <w:p w14:paraId="344A0558" w14:textId="410362B3" w:rsidR="00F524D1" w:rsidRPr="00B17113" w:rsidRDefault="00EA3C2D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6BBCE39" w14:textId="5720D604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694ABB3F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647E0724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8DE4B5" w14:textId="51E4CEB6" w:rsidR="00F524D1" w:rsidRPr="00B17113" w:rsidRDefault="00E20870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14E7CB5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5BF031" w14:textId="1B6F83E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41A8AC6" w14:textId="4CFAB3FD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58C925A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1494DF3F" w14:textId="024633A3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2F58CFF5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38E232F1" w14:textId="5DE81785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23CC0608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37324F4F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259ADE1D" w14:textId="5C6427B5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5964B57F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3879781" w14:textId="18BB02BC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1B58C28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C99868D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3E7EB22E" w14:textId="09542845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45D782E1" w:rsidR="00F524D1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0AB6BF1" w14:textId="0793A2C1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524D1" w:rsidRPr="00E04195" w14:paraId="026818E5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40D485D2" w14:textId="24EBE4B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B17113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5289EFE" w14:textId="39515657" w:rsidR="00F524D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F61E81" w:rsidRPr="00E04195" w14:paraId="5E6BBD63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333B1003" w14:textId="2E164683" w:rsidR="00F61E81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08B208DD" w:rsidR="00F61E8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2AED1A1C" w14:textId="77777777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B17113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679818C" w14:textId="006A20ED" w:rsidR="00F61E81" w:rsidRPr="00B17113" w:rsidRDefault="00B17113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</w:tr>
      <w:tr w:rsidR="00D466FC" w:rsidRPr="00E04195" w14:paraId="11E09269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5D4CA19" w14:textId="3936AB0A" w:rsidR="00D466FC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Cherelle Hughley, </w:t>
            </w:r>
            <w:r w:rsidR="00F7083A">
              <w:rPr>
                <w:rFonts w:ascii="Calibri" w:eastAsia="Times New Roman" w:hAnsi="Calibri" w:cs="Times New Roman"/>
                <w:sz w:val="20"/>
                <w:szCs w:val="20"/>
              </w:rPr>
              <w:t xml:space="preserve">Community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0F59FF58" w14:textId="38A89A40" w:rsidR="00D466FC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0AA599C8" w14:textId="77777777" w:rsidR="00D466FC" w:rsidRPr="00B17113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0933B9" w14:textId="77777777" w:rsidR="00D466FC" w:rsidRPr="00E04195" w:rsidRDefault="00D466FC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211FE2D" w14:textId="64559DDE" w:rsidR="00D466FC" w:rsidRPr="00DE0D12" w:rsidRDefault="000E6F7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</w:t>
            </w:r>
            <w:r w:rsidR="004C173C">
              <w:rPr>
                <w:rFonts w:ascii="Calibri" w:eastAsia="Times New Roman" w:hAnsi="Calibri" w:cs="Times New Roman"/>
                <w:sz w:val="20"/>
                <w:szCs w:val="20"/>
              </w:rPr>
              <w:t>rrell</w:t>
            </w:r>
            <w:proofErr w:type="spellEnd"/>
            <w:r w:rsidR="004C173C">
              <w:rPr>
                <w:rFonts w:ascii="Calibri" w:eastAsia="Times New Roman" w:hAnsi="Calibri" w:cs="Times New Roman"/>
                <w:sz w:val="20"/>
                <w:szCs w:val="20"/>
              </w:rPr>
              <w:t xml:space="preserve"> Booker</w:t>
            </w:r>
            <w:r w:rsidR="00F7083A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5750C024" w14:textId="75B75293" w:rsidR="00D466FC" w:rsidRPr="00B17113" w:rsidRDefault="004C173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FE7FCF8" w14:textId="43963D37" w:rsidR="00D466FC" w:rsidRDefault="00D466FC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F7083A" w:rsidRPr="00E04195" w14:paraId="420CA243" w14:textId="77777777" w:rsidTr="7DF50EC5">
        <w:trPr>
          <w:trHeight w:val="260"/>
        </w:trPr>
        <w:tc>
          <w:tcPr>
            <w:tcW w:w="2430" w:type="dxa"/>
            <w:vAlign w:val="center"/>
          </w:tcPr>
          <w:p w14:paraId="4D0A363A" w14:textId="04887820" w:rsidR="00F7083A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1BCF2684" w14:textId="02750D4A" w:rsidR="00F7083A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X</w:t>
            </w:r>
          </w:p>
        </w:tc>
        <w:tc>
          <w:tcPr>
            <w:tcW w:w="1047" w:type="dxa"/>
            <w:vAlign w:val="center"/>
          </w:tcPr>
          <w:p w14:paraId="75054874" w14:textId="77777777" w:rsidR="00F7083A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6B97450" w14:textId="77777777" w:rsidR="00F7083A" w:rsidRPr="00E04195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3B009BC" w14:textId="77777777" w:rsidR="00F7083A" w:rsidRDefault="00F7083A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267FC" w14:textId="77777777" w:rsidR="00F7083A" w:rsidRPr="00B17113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70BFD99" w14:textId="77777777" w:rsidR="00F7083A" w:rsidRDefault="00F7083A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</w:tbl>
    <w:p w14:paraId="356B431A" w14:textId="4706273F" w:rsidR="00F524D1" w:rsidRPr="00E04195" w:rsidRDefault="007A7848" w:rsidP="000B6F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14:paraId="18041097" w14:textId="00030715" w:rsidR="00CB6798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  <w:r w:rsidR="00CB6798">
        <w:t>–</w:t>
      </w:r>
    </w:p>
    <w:p w14:paraId="2846F4BE" w14:textId="29A2C5C2" w:rsidR="00073C99" w:rsidRDefault="00B17113" w:rsidP="00073C99">
      <w:pPr>
        <w:spacing w:before="240" w:line="240" w:lineRule="auto"/>
      </w:pPr>
      <w:r>
        <w:t xml:space="preserve">Meeting was called to order at </w:t>
      </w:r>
      <w:r w:rsidR="00053E6C">
        <w:t>10:0</w:t>
      </w:r>
      <w:r w:rsidR="00C50DBA">
        <w:t>7</w:t>
      </w:r>
      <w:r w:rsidR="00D466FC">
        <w:t xml:space="preserve"> AM. </w:t>
      </w:r>
    </w:p>
    <w:p w14:paraId="5F075872" w14:textId="606C7575" w:rsidR="00CB6798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C50DBA">
        <w:t>March</w:t>
      </w:r>
      <w:r w:rsidR="00F7083A">
        <w:t xml:space="preserve"> Minutes</w:t>
      </w:r>
    </w:p>
    <w:p w14:paraId="4527E687" w14:textId="60ABE722" w:rsidR="00073C99" w:rsidRDefault="00F7083A" w:rsidP="00073C99">
      <w:pPr>
        <w:spacing w:before="240" w:line="240" w:lineRule="auto"/>
      </w:pPr>
      <w:r>
        <w:t xml:space="preserve">A motion was made to approve </w:t>
      </w:r>
      <w:r w:rsidR="00C50DBA">
        <w:t>March</w:t>
      </w:r>
      <w:r>
        <w:t xml:space="preserve"> 2023 minutes by </w:t>
      </w:r>
      <w:r w:rsidR="00C50DBA">
        <w:t>Shaunna Turner</w:t>
      </w:r>
      <w:r>
        <w:t xml:space="preserve"> and 2</w:t>
      </w:r>
      <w:r w:rsidRPr="00F7083A">
        <w:rPr>
          <w:vertAlign w:val="superscript"/>
        </w:rPr>
        <w:t>nd</w:t>
      </w:r>
      <w:r>
        <w:t xml:space="preserve"> by Angela Mayeaux. Motion passes. </w:t>
      </w:r>
    </w:p>
    <w:p w14:paraId="393EBA05" w14:textId="1AA37E4D" w:rsidR="00CB6798" w:rsidRDefault="00073C99" w:rsidP="00073C99">
      <w:pPr>
        <w:spacing w:before="240" w:line="240" w:lineRule="auto"/>
      </w:pPr>
      <w:r>
        <w:t>3.</w:t>
      </w:r>
      <w:r>
        <w:tab/>
      </w:r>
      <w:r w:rsidR="00C50DBA">
        <w:t>CES-MOU</w:t>
      </w:r>
    </w:p>
    <w:p w14:paraId="0D311F66" w14:textId="06AB79D0" w:rsidR="00C50DBA" w:rsidRDefault="7DF50EC5" w:rsidP="00073C99">
      <w:pPr>
        <w:spacing w:before="240" w:line="240" w:lineRule="auto"/>
      </w:pPr>
      <w:r>
        <w:t xml:space="preserve">A draft copy of the CES MOU was sent out for review. This MOU had some edits recently done. Clarifying language and updating to include the </w:t>
      </w:r>
      <w:r w:rsidRPr="7DF50EC5">
        <w:rPr>
          <w:b/>
          <w:bCs/>
        </w:rPr>
        <w:t>agency designation</w:t>
      </w:r>
      <w:r>
        <w:t xml:space="preserve"> of CoC</w:t>
      </w:r>
      <w:r w:rsidRPr="00650084">
        <w:t xml:space="preserve"> </w:t>
      </w:r>
      <w:r w:rsidRPr="00650084">
        <w:rPr>
          <w:b/>
          <w:bCs/>
        </w:rPr>
        <w:t>committee</w:t>
      </w:r>
      <w:r>
        <w:t xml:space="preserve"> attendee</w:t>
      </w:r>
      <w:r w:rsidRPr="7DF50EC5">
        <w:rPr>
          <w:b/>
          <w:bCs/>
        </w:rPr>
        <w:t>s</w:t>
      </w:r>
      <w:r>
        <w:t xml:space="preserve"> as well as their contact information. </w:t>
      </w:r>
    </w:p>
    <w:p w14:paraId="5617F534" w14:textId="5E505F40" w:rsidR="00C50DBA" w:rsidRDefault="00C50DBA" w:rsidP="00073C99">
      <w:pPr>
        <w:spacing w:before="240" w:line="240" w:lineRule="auto"/>
      </w:pPr>
      <w:r>
        <w:t xml:space="preserve">A motion was made by Madison Butler and seconded by Diane Stubbs to approve the draft CE MOU to go to the Steering Committee. Motion approved. </w:t>
      </w:r>
    </w:p>
    <w:p w14:paraId="7CC6D212" w14:textId="0BA5E53D" w:rsidR="00073C99" w:rsidRDefault="001035B8" w:rsidP="00073C99">
      <w:pPr>
        <w:spacing w:before="240" w:line="240" w:lineRule="auto"/>
      </w:pPr>
      <w:r>
        <w:lastRenderedPageBreak/>
        <w:t>4.</w:t>
      </w:r>
      <w:r w:rsidR="00073C99">
        <w:tab/>
        <w:t>Reports from Committees</w:t>
      </w:r>
    </w:p>
    <w:p w14:paraId="7275F206" w14:textId="4C630E63" w:rsidR="00073C99" w:rsidRDefault="00CB6798" w:rsidP="00CB6798">
      <w:pPr>
        <w:spacing w:before="240" w:line="240" w:lineRule="auto"/>
        <w:ind w:firstLine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073C99">
        <w:t>Outreach Subcommittee</w:t>
      </w:r>
      <w:r w:rsidR="00053E6C">
        <w:t>-</w:t>
      </w:r>
    </w:p>
    <w:p w14:paraId="0F2BDAA3" w14:textId="6F26470D" w:rsidR="00C50DBA" w:rsidRDefault="00C50DBA" w:rsidP="00C50DBA">
      <w:pPr>
        <w:spacing w:before="240" w:line="240" w:lineRule="auto"/>
      </w:pPr>
      <w:r>
        <w:t xml:space="preserve">Cherelle Hughley reported that the PIT event was taking place tonight at Fresh Coast Alliance. </w:t>
      </w:r>
      <w:r w:rsidR="00FE2F05">
        <w:t xml:space="preserve">Volunteers are requested to be there at 8pm. Typically this last for about 2 hours. </w:t>
      </w:r>
    </w:p>
    <w:p w14:paraId="2A80B503" w14:textId="553D14E6" w:rsidR="00FE2F05" w:rsidRDefault="7DF50EC5" w:rsidP="7DF50EC5">
      <w:pPr>
        <w:spacing w:before="240" w:line="240" w:lineRule="auto"/>
        <w:rPr>
          <w:b/>
          <w:bCs/>
        </w:rPr>
      </w:pPr>
      <w:r>
        <w:t xml:space="preserve">Miranda Paggeot will not be attending the PIT event. She has advised that she will send Cherelle over all materials related to the PIT Count </w:t>
      </w:r>
      <w:r w:rsidRPr="7DF50EC5">
        <w:rPr>
          <w:b/>
          <w:bCs/>
        </w:rPr>
        <w:t xml:space="preserve">and will be available via phone if they have any questions. </w:t>
      </w:r>
    </w:p>
    <w:p w14:paraId="08629D6A" w14:textId="4ECDF296" w:rsidR="7DF50EC5" w:rsidRDefault="7DF50EC5" w:rsidP="7DF50EC5">
      <w:pPr>
        <w:spacing w:before="240" w:line="240" w:lineRule="auto"/>
        <w:rPr>
          <w:b/>
          <w:bCs/>
        </w:rPr>
      </w:pPr>
      <w:r w:rsidRPr="7DF50EC5">
        <w:rPr>
          <w:b/>
          <w:bCs/>
        </w:rPr>
        <w:t xml:space="preserve">Outreach Committee meets next on May 8, 2023, 1pm at United Way. </w:t>
      </w:r>
    </w:p>
    <w:p w14:paraId="31DD023C" w14:textId="77777777" w:rsidR="00650084" w:rsidRDefault="7DF50EC5" w:rsidP="00650084">
      <w:pPr>
        <w:spacing w:before="240" w:line="240" w:lineRule="auto"/>
        <w:ind w:firstLine="720"/>
      </w:pPr>
      <w:r>
        <w:t>ii.</w:t>
      </w:r>
      <w:r w:rsidR="00611C64">
        <w:tab/>
      </w:r>
      <w:r>
        <w:t xml:space="preserve">Special Populations Sub-Committees (By-Name List)- </w:t>
      </w:r>
    </w:p>
    <w:p w14:paraId="13E01FCA" w14:textId="129D268F" w:rsidR="00FE2F05" w:rsidRDefault="00650084" w:rsidP="00650084">
      <w:pPr>
        <w:spacing w:before="240" w:line="240" w:lineRule="auto"/>
        <w:ind w:firstLine="720"/>
      </w:pPr>
      <w:r>
        <w:t>M</w:t>
      </w:r>
      <w:r w:rsidR="00FE2F05">
        <w:t xml:space="preserve">iranda presented a By-Name-List report. This report will continue to get more detailed as time goes on. For the month of March there were 20 individuals identified homeless that score a 7 or higher on the VISPDAT. Of those 20 individuals comprised 5 households 1 single and 4 families totaling 14 members. There are 5 households that are eligible for PSH. 2 families with 8 members and 3 singles. 11 people moved into housing. 2 singles-PSH, 9 households-self-resolved which comprised of 8 singles and 1 family with 4 members. </w:t>
      </w:r>
    </w:p>
    <w:p w14:paraId="5B19580F" w14:textId="4ADFCA32" w:rsidR="00FE2F05" w:rsidRDefault="00FE2F05" w:rsidP="00073C99">
      <w:pPr>
        <w:spacing w:before="240" w:line="240" w:lineRule="auto"/>
      </w:pPr>
      <w:r>
        <w:t xml:space="preserve">The process in which the BY-Name-List was being created was only running from program enrollment. Clients that are only screened by the HARA do not get a program enrollment, therefore individuals were not making it to the BY-Name-List. Miranda has developed a work around to ensure that all homeless individuals needing services are being pulled to update the By-Name-List. This process is very time consuming, and Miranda is in contact with MCAH to see if another option that can </w:t>
      </w:r>
      <w:r w:rsidR="001035B8">
        <w:t>streamline</w:t>
      </w:r>
      <w:r>
        <w:t xml:space="preserve"> this process is viable for our community. More details to come. </w:t>
      </w:r>
    </w:p>
    <w:p w14:paraId="3DC7193E" w14:textId="2D66A353" w:rsidR="00BC2EEF" w:rsidRDefault="001035B8" w:rsidP="00073C99">
      <w:pPr>
        <w:spacing w:before="240" w:line="240" w:lineRule="auto"/>
      </w:pPr>
      <w:r>
        <w:t>5</w:t>
      </w:r>
      <w:r w:rsidR="00BC2EEF">
        <w:t xml:space="preserve">. </w:t>
      </w:r>
      <w:r w:rsidR="00BC2EEF">
        <w:tab/>
        <w:t>New Business</w:t>
      </w:r>
      <w:r w:rsidR="00CB6798">
        <w:t>/Old Business</w:t>
      </w:r>
      <w:r w:rsidR="00086C56">
        <w:t>-</w:t>
      </w:r>
    </w:p>
    <w:p w14:paraId="1BF1CE6F" w14:textId="2C85B3C9" w:rsidR="001035B8" w:rsidRDefault="7DF50EC5" w:rsidP="00073C99">
      <w:pPr>
        <w:spacing w:before="240" w:line="240" w:lineRule="auto"/>
      </w:pPr>
      <w:r>
        <w:t xml:space="preserve">Brandon Baskin asked for a </w:t>
      </w:r>
      <w:r w:rsidR="00650084">
        <w:t>rundown</w:t>
      </w:r>
      <w:r>
        <w:t xml:space="preserve"> of program openings. </w:t>
      </w:r>
    </w:p>
    <w:p w14:paraId="7819887D" w14:textId="127CBCE0" w:rsidR="001035B8" w:rsidRDefault="7DF50EC5" w:rsidP="7DF50EC5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EWP has 4 singles and 1 family. </w:t>
      </w:r>
    </w:p>
    <w:p w14:paraId="5013AD81" w14:textId="52E79FF9" w:rsidR="001035B8" w:rsidRDefault="7DF50EC5" w:rsidP="7DF50EC5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CenC Vet PSH has 2 vet family and 3 single openings. </w:t>
      </w:r>
    </w:p>
    <w:p w14:paraId="1816B25B" w14:textId="2A049491" w:rsidR="001035B8" w:rsidRDefault="7DF50EC5" w:rsidP="7DF50EC5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Roosevelt Park that is a PBV has 2 openings. </w:t>
      </w:r>
    </w:p>
    <w:p w14:paraId="06656B61" w14:textId="7A58B942" w:rsidR="001035B8" w:rsidRDefault="7DF50EC5" w:rsidP="7DF50EC5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CenC has 1 bed handicap accessible open at Phoenix House. </w:t>
      </w:r>
    </w:p>
    <w:p w14:paraId="58680A8E" w14:textId="06A7D8F7" w:rsidR="001035B8" w:rsidRDefault="7DF50EC5" w:rsidP="00073C99">
      <w:pPr>
        <w:spacing w:before="240" w:line="240" w:lineRule="auto"/>
      </w:pPr>
      <w:r>
        <w:t xml:space="preserve">A deep discussion was engaged around the process of getting clients on </w:t>
      </w:r>
      <w:r w:rsidRPr="7DF50EC5">
        <w:rPr>
          <w:b/>
          <w:bCs/>
        </w:rPr>
        <w:t xml:space="preserve">the </w:t>
      </w:r>
      <w:r>
        <w:t xml:space="preserve">HCV waiting lists. Clients that are in PSH are to be determined still as category 1 because without the support of the PSH program the client would remain homeless. Cherrelle and Madison reported that if the rental agreement was in the </w:t>
      </w:r>
      <w:r w:rsidR="00650084">
        <w:t>client’s</w:t>
      </w:r>
      <w:r>
        <w:t xml:space="preserve"> name then according to section </w:t>
      </w:r>
      <w:proofErr w:type="gramStart"/>
      <w:r>
        <w:t>8</w:t>
      </w:r>
      <w:proofErr w:type="gramEnd"/>
      <w:r>
        <w:t xml:space="preserve"> they are not homeless. This contradicts what HUD has defined as homeless and program eligibility. Miranda will reach out to MSHDA for more clarification on recertifying a </w:t>
      </w:r>
      <w:r w:rsidR="00650084">
        <w:t>person’s</w:t>
      </w:r>
      <w:r>
        <w:t xml:space="preserve"> homeless status when in a PSH program. </w:t>
      </w:r>
    </w:p>
    <w:p w14:paraId="1EF47C95" w14:textId="39FAC66A" w:rsidR="008266F7" w:rsidRDefault="001035B8" w:rsidP="00073C99">
      <w:pPr>
        <w:spacing w:before="240" w:line="240" w:lineRule="auto"/>
      </w:pPr>
      <w:r>
        <w:t>6</w:t>
      </w:r>
      <w:r w:rsidR="00BC2EEF">
        <w:t>.</w:t>
      </w:r>
      <w:r w:rsidR="00073C99">
        <w:tab/>
        <w:t>Adjournment</w:t>
      </w:r>
    </w:p>
    <w:p w14:paraId="75704CB4" w14:textId="2D3C8AEE" w:rsidR="00CB6798" w:rsidRDefault="00CB6798" w:rsidP="00073C99">
      <w:pPr>
        <w:spacing w:before="240" w:line="240" w:lineRule="auto"/>
      </w:pPr>
      <w:r>
        <w:lastRenderedPageBreak/>
        <w:t>Meeting adjourned at 11:</w:t>
      </w:r>
      <w:r w:rsidR="001035B8">
        <w:t>1</w:t>
      </w:r>
      <w:r>
        <w:t>0 am</w:t>
      </w:r>
    </w:p>
    <w:sectPr w:rsidR="00CB67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2C4AFF4C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Coordinated Entry </w:t>
    </w:r>
    <w:r w:rsidR="00AF6D5B">
      <w:t xml:space="preserve">Minutes </w:t>
    </w:r>
    <w:r w:rsidR="001035B8">
      <w:t>April 26</w:t>
    </w:r>
    <w:r w:rsidR="00AF6D5B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A71B"/>
    <w:multiLevelType w:val="hybridMultilevel"/>
    <w:tmpl w:val="D6981DF2"/>
    <w:lvl w:ilvl="0" w:tplc="101A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C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04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A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E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A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0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2C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C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5493">
    <w:abstractNumId w:val="16"/>
  </w:num>
  <w:num w:numId="2" w16cid:durableId="1279528664">
    <w:abstractNumId w:val="6"/>
  </w:num>
  <w:num w:numId="3" w16cid:durableId="779497285">
    <w:abstractNumId w:val="14"/>
  </w:num>
  <w:num w:numId="4" w16cid:durableId="1996762549">
    <w:abstractNumId w:val="5"/>
  </w:num>
  <w:num w:numId="5" w16cid:durableId="453406255">
    <w:abstractNumId w:val="12"/>
  </w:num>
  <w:num w:numId="6" w16cid:durableId="341587263">
    <w:abstractNumId w:val="2"/>
  </w:num>
  <w:num w:numId="7" w16cid:durableId="92937960">
    <w:abstractNumId w:val="13"/>
  </w:num>
  <w:num w:numId="8" w16cid:durableId="1769688923">
    <w:abstractNumId w:val="8"/>
  </w:num>
  <w:num w:numId="9" w16cid:durableId="1713534939">
    <w:abstractNumId w:val="11"/>
  </w:num>
  <w:num w:numId="10" w16cid:durableId="1338844299">
    <w:abstractNumId w:val="3"/>
  </w:num>
  <w:num w:numId="11" w16cid:durableId="1703824640">
    <w:abstractNumId w:val="15"/>
  </w:num>
  <w:num w:numId="12" w16cid:durableId="1111121365">
    <w:abstractNumId w:val="0"/>
  </w:num>
  <w:num w:numId="13" w16cid:durableId="1234509360">
    <w:abstractNumId w:val="4"/>
  </w:num>
  <w:num w:numId="14" w16cid:durableId="638144982">
    <w:abstractNumId w:val="9"/>
  </w:num>
  <w:num w:numId="15" w16cid:durableId="666398176">
    <w:abstractNumId w:val="1"/>
  </w:num>
  <w:num w:numId="16" w16cid:durableId="471825984">
    <w:abstractNumId w:val="10"/>
  </w:num>
  <w:num w:numId="17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53E6C"/>
    <w:rsid w:val="00073C99"/>
    <w:rsid w:val="000759F0"/>
    <w:rsid w:val="00084DBD"/>
    <w:rsid w:val="00086C56"/>
    <w:rsid w:val="00091018"/>
    <w:rsid w:val="00094363"/>
    <w:rsid w:val="0009652D"/>
    <w:rsid w:val="000B6F0F"/>
    <w:rsid w:val="000C1CAF"/>
    <w:rsid w:val="000C47E9"/>
    <w:rsid w:val="000D267F"/>
    <w:rsid w:val="000D4348"/>
    <w:rsid w:val="000D78CD"/>
    <w:rsid w:val="000E6F7A"/>
    <w:rsid w:val="001035B8"/>
    <w:rsid w:val="0014165E"/>
    <w:rsid w:val="001633F6"/>
    <w:rsid w:val="0017791F"/>
    <w:rsid w:val="00183C70"/>
    <w:rsid w:val="00192848"/>
    <w:rsid w:val="00194FAB"/>
    <w:rsid w:val="001D5A0C"/>
    <w:rsid w:val="00211BAC"/>
    <w:rsid w:val="002545B0"/>
    <w:rsid w:val="00262BEB"/>
    <w:rsid w:val="002720E7"/>
    <w:rsid w:val="00291C4B"/>
    <w:rsid w:val="002A7720"/>
    <w:rsid w:val="002B5B4A"/>
    <w:rsid w:val="002D2005"/>
    <w:rsid w:val="002E1984"/>
    <w:rsid w:val="002E2511"/>
    <w:rsid w:val="002F0A71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F2055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C173C"/>
    <w:rsid w:val="004F5ADF"/>
    <w:rsid w:val="005041B2"/>
    <w:rsid w:val="0054305A"/>
    <w:rsid w:val="00562AB3"/>
    <w:rsid w:val="00583D2B"/>
    <w:rsid w:val="005A39C1"/>
    <w:rsid w:val="005E396A"/>
    <w:rsid w:val="005F5704"/>
    <w:rsid w:val="005F5AB3"/>
    <w:rsid w:val="005F76B2"/>
    <w:rsid w:val="00611C64"/>
    <w:rsid w:val="00624430"/>
    <w:rsid w:val="00650084"/>
    <w:rsid w:val="0065148A"/>
    <w:rsid w:val="006559BB"/>
    <w:rsid w:val="0065728A"/>
    <w:rsid w:val="00662E6B"/>
    <w:rsid w:val="00682F73"/>
    <w:rsid w:val="006836EB"/>
    <w:rsid w:val="00687F67"/>
    <w:rsid w:val="0069303A"/>
    <w:rsid w:val="006B6F71"/>
    <w:rsid w:val="006C04FB"/>
    <w:rsid w:val="006E2394"/>
    <w:rsid w:val="006E610D"/>
    <w:rsid w:val="006F1629"/>
    <w:rsid w:val="00700BD2"/>
    <w:rsid w:val="00710CB4"/>
    <w:rsid w:val="00711309"/>
    <w:rsid w:val="00717AF6"/>
    <w:rsid w:val="007272A1"/>
    <w:rsid w:val="00761F51"/>
    <w:rsid w:val="00777EAE"/>
    <w:rsid w:val="00794139"/>
    <w:rsid w:val="007A7848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B2823"/>
    <w:rsid w:val="008D53FE"/>
    <w:rsid w:val="008E29DB"/>
    <w:rsid w:val="008E5895"/>
    <w:rsid w:val="009125A2"/>
    <w:rsid w:val="00914031"/>
    <w:rsid w:val="00967E21"/>
    <w:rsid w:val="009932F4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1E64"/>
    <w:rsid w:val="00AF2261"/>
    <w:rsid w:val="00AF375C"/>
    <w:rsid w:val="00AF6D5B"/>
    <w:rsid w:val="00AF7FCB"/>
    <w:rsid w:val="00B0655E"/>
    <w:rsid w:val="00B17113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68B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50DBA"/>
    <w:rsid w:val="00C61036"/>
    <w:rsid w:val="00C73708"/>
    <w:rsid w:val="00CB2EB0"/>
    <w:rsid w:val="00CB6798"/>
    <w:rsid w:val="00CE3754"/>
    <w:rsid w:val="00D16D33"/>
    <w:rsid w:val="00D3396B"/>
    <w:rsid w:val="00D466FC"/>
    <w:rsid w:val="00D46FE9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46E8"/>
    <w:rsid w:val="00E20870"/>
    <w:rsid w:val="00E25CA0"/>
    <w:rsid w:val="00E367BF"/>
    <w:rsid w:val="00E60144"/>
    <w:rsid w:val="00E9727A"/>
    <w:rsid w:val="00EA3C2D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524D1"/>
    <w:rsid w:val="00F61E81"/>
    <w:rsid w:val="00F7083A"/>
    <w:rsid w:val="00F82AE6"/>
    <w:rsid w:val="00F87F7F"/>
    <w:rsid w:val="00F9099B"/>
    <w:rsid w:val="00F9708B"/>
    <w:rsid w:val="00FA3CDB"/>
    <w:rsid w:val="00FB0331"/>
    <w:rsid w:val="00FE2F05"/>
    <w:rsid w:val="7D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3438</Characters>
  <Application>Microsoft Office Word</Application>
  <DocSecurity>0</DocSecurity>
  <Lines>28</Lines>
  <Paragraphs>8</Paragraphs>
  <ScaleCrop>false</ScaleCrop>
  <Company>Trinity Health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9</cp:revision>
  <dcterms:created xsi:type="dcterms:W3CDTF">2023-04-27T14:25:00Z</dcterms:created>
  <dcterms:modified xsi:type="dcterms:W3CDTF">2023-05-16T12:47:00Z</dcterms:modified>
</cp:coreProperties>
</file>