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67" w:rsidRPr="0024401C" w:rsidRDefault="00772644" w:rsidP="00772644">
      <w:pPr>
        <w:jc w:val="center"/>
        <w:rPr>
          <w:b/>
        </w:rPr>
      </w:pPr>
      <w:bookmarkStart w:id="0" w:name="_GoBack"/>
      <w:bookmarkEnd w:id="0"/>
      <w:r w:rsidRPr="0024401C">
        <w:rPr>
          <w:b/>
        </w:rPr>
        <w:t xml:space="preserve">Continuum of </w:t>
      </w:r>
      <w:proofErr w:type="gramStart"/>
      <w:r w:rsidRPr="0024401C">
        <w:rPr>
          <w:b/>
        </w:rPr>
        <w:t>Care  -</w:t>
      </w:r>
      <w:proofErr w:type="gramEnd"/>
      <w:r w:rsidRPr="0024401C">
        <w:rPr>
          <w:b/>
        </w:rPr>
        <w:t xml:space="preserve"> Outreach Sub Committee</w:t>
      </w:r>
    </w:p>
    <w:p w:rsidR="00772644" w:rsidRPr="0024401C" w:rsidRDefault="00772644" w:rsidP="00772644">
      <w:pPr>
        <w:jc w:val="center"/>
        <w:rPr>
          <w:b/>
        </w:rPr>
      </w:pPr>
      <w:r w:rsidRPr="0024401C">
        <w:rPr>
          <w:b/>
        </w:rPr>
        <w:t>Strategic Plan –</w:t>
      </w:r>
      <w:r w:rsidR="000E0A28" w:rsidRPr="0024401C">
        <w:rPr>
          <w:b/>
        </w:rPr>
        <w:t xml:space="preserve"> 2015</w:t>
      </w:r>
    </w:p>
    <w:tbl>
      <w:tblPr>
        <w:tblStyle w:val="TableGrid"/>
        <w:tblW w:w="14728" w:type="dxa"/>
        <w:tblLook w:val="04A0" w:firstRow="1" w:lastRow="0" w:firstColumn="1" w:lastColumn="0" w:noHBand="0" w:noVBand="1"/>
      </w:tblPr>
      <w:tblGrid>
        <w:gridCol w:w="2945"/>
        <w:gridCol w:w="2945"/>
        <w:gridCol w:w="2945"/>
        <w:gridCol w:w="2945"/>
        <w:gridCol w:w="2948"/>
      </w:tblGrid>
      <w:tr w:rsidR="00772644" w:rsidTr="00772644">
        <w:trPr>
          <w:trHeight w:val="329"/>
        </w:trPr>
        <w:tc>
          <w:tcPr>
            <w:tcW w:w="2945" w:type="dxa"/>
          </w:tcPr>
          <w:p w:rsidR="00772644" w:rsidRPr="0024401C" w:rsidRDefault="00772644" w:rsidP="00DD0B63">
            <w:pPr>
              <w:rPr>
                <w:b/>
              </w:rPr>
            </w:pPr>
            <w:r w:rsidRPr="0024401C">
              <w:rPr>
                <w:b/>
              </w:rPr>
              <w:t>Problem</w:t>
            </w:r>
          </w:p>
        </w:tc>
        <w:tc>
          <w:tcPr>
            <w:tcW w:w="2945" w:type="dxa"/>
          </w:tcPr>
          <w:p w:rsidR="00772644" w:rsidRPr="0024401C" w:rsidRDefault="00772644" w:rsidP="00DD0B63">
            <w:pPr>
              <w:rPr>
                <w:b/>
              </w:rPr>
            </w:pPr>
            <w:r w:rsidRPr="0024401C">
              <w:rPr>
                <w:b/>
              </w:rPr>
              <w:t>Goal</w:t>
            </w:r>
          </w:p>
        </w:tc>
        <w:tc>
          <w:tcPr>
            <w:tcW w:w="2945" w:type="dxa"/>
          </w:tcPr>
          <w:p w:rsidR="00772644" w:rsidRPr="0024401C" w:rsidRDefault="00772644" w:rsidP="00DD0B63">
            <w:pPr>
              <w:rPr>
                <w:b/>
              </w:rPr>
            </w:pPr>
            <w:r w:rsidRPr="0024401C">
              <w:rPr>
                <w:b/>
              </w:rPr>
              <w:t>Strategies</w:t>
            </w:r>
          </w:p>
        </w:tc>
        <w:tc>
          <w:tcPr>
            <w:tcW w:w="2945" w:type="dxa"/>
          </w:tcPr>
          <w:p w:rsidR="00772644" w:rsidRPr="0024401C" w:rsidRDefault="00772644" w:rsidP="00DD0B63">
            <w:pPr>
              <w:rPr>
                <w:b/>
              </w:rPr>
            </w:pPr>
            <w:r w:rsidRPr="0024401C">
              <w:rPr>
                <w:b/>
              </w:rPr>
              <w:t>Activities</w:t>
            </w:r>
          </w:p>
        </w:tc>
        <w:tc>
          <w:tcPr>
            <w:tcW w:w="2948" w:type="dxa"/>
          </w:tcPr>
          <w:p w:rsidR="00772644" w:rsidRPr="0024401C" w:rsidRDefault="00772644" w:rsidP="00DD0B63">
            <w:pPr>
              <w:rPr>
                <w:b/>
              </w:rPr>
            </w:pPr>
            <w:r w:rsidRPr="0024401C">
              <w:rPr>
                <w:b/>
              </w:rPr>
              <w:t>Measures</w:t>
            </w:r>
          </w:p>
        </w:tc>
      </w:tr>
      <w:tr w:rsidR="00772644" w:rsidTr="00772644">
        <w:trPr>
          <w:trHeight w:val="329"/>
        </w:trPr>
        <w:tc>
          <w:tcPr>
            <w:tcW w:w="2945" w:type="dxa"/>
          </w:tcPr>
          <w:p w:rsidR="00772644" w:rsidRDefault="00772644" w:rsidP="00DD0B63">
            <w:r>
              <w:t>Lack of ID/ Proof of Homelessness</w:t>
            </w:r>
          </w:p>
        </w:tc>
        <w:tc>
          <w:tcPr>
            <w:tcW w:w="2945" w:type="dxa"/>
          </w:tcPr>
          <w:p w:rsidR="00772644" w:rsidRDefault="000E0A28" w:rsidP="00772644">
            <w:r>
              <w:t>1</w:t>
            </w:r>
            <w:r w:rsidR="00772644">
              <w:t>. Community partners providing Proof of Homelessness</w:t>
            </w:r>
          </w:p>
        </w:tc>
        <w:tc>
          <w:tcPr>
            <w:tcW w:w="2945" w:type="dxa"/>
          </w:tcPr>
          <w:p w:rsidR="00772644" w:rsidRDefault="000E0A28" w:rsidP="00DD0B63">
            <w:r>
              <w:t xml:space="preserve">1. Engage community partners. </w:t>
            </w:r>
          </w:p>
        </w:tc>
        <w:tc>
          <w:tcPr>
            <w:tcW w:w="2945" w:type="dxa"/>
          </w:tcPr>
          <w:p w:rsidR="00772644" w:rsidRDefault="000E0A28" w:rsidP="00DD0B63">
            <w:r>
              <w:t xml:space="preserve">1. Educate community partners on what is required to verify homelessness and how they can do that work. </w:t>
            </w:r>
          </w:p>
        </w:tc>
        <w:tc>
          <w:tcPr>
            <w:tcW w:w="2948" w:type="dxa"/>
          </w:tcPr>
          <w:p w:rsidR="00772644" w:rsidRDefault="00A3280B" w:rsidP="00DD0B63">
            <w:r>
              <w:t xml:space="preserve">1. Amount of partners committed to doing homeless verification. </w:t>
            </w:r>
          </w:p>
          <w:p w:rsidR="00A3280B" w:rsidRDefault="00A3280B" w:rsidP="00DD0B63">
            <w:r>
              <w:t>2. Amount of homeless individuals verified through community partners.</w:t>
            </w:r>
          </w:p>
        </w:tc>
      </w:tr>
      <w:tr w:rsidR="000E0A28" w:rsidTr="00772644">
        <w:trPr>
          <w:trHeight w:val="315"/>
        </w:trPr>
        <w:tc>
          <w:tcPr>
            <w:tcW w:w="2945" w:type="dxa"/>
          </w:tcPr>
          <w:p w:rsidR="000E0A28" w:rsidRDefault="000E0A28" w:rsidP="00DD0B63">
            <w:r>
              <w:t>Need for "gifts" and storage</w:t>
            </w:r>
          </w:p>
        </w:tc>
        <w:tc>
          <w:tcPr>
            <w:tcW w:w="2945" w:type="dxa"/>
          </w:tcPr>
          <w:p w:rsidR="000E0A28" w:rsidRDefault="000E0A28" w:rsidP="00DD0B63">
            <w:r>
              <w:t>1. Well stocked, locked storage closet with "gifts" for street team to bring to encampments</w:t>
            </w:r>
          </w:p>
          <w:p w:rsidR="000E0A28" w:rsidRDefault="000E0A28" w:rsidP="00DD0B63">
            <w:r>
              <w:t>2. Filled by community partners and community members</w:t>
            </w:r>
          </w:p>
        </w:tc>
        <w:tc>
          <w:tcPr>
            <w:tcW w:w="2945" w:type="dxa"/>
          </w:tcPr>
          <w:p w:rsidR="000E0A28" w:rsidRDefault="000E0A28" w:rsidP="00DD0B63">
            <w:r>
              <w:t xml:space="preserve">1. Engage COC member organizations for storage. </w:t>
            </w:r>
          </w:p>
          <w:p w:rsidR="000E0A28" w:rsidRDefault="000E0A28" w:rsidP="00DD0B63">
            <w:r>
              <w:t>2. Engage community partners for "gift" donations.</w:t>
            </w:r>
          </w:p>
        </w:tc>
        <w:tc>
          <w:tcPr>
            <w:tcW w:w="2945" w:type="dxa"/>
          </w:tcPr>
          <w:p w:rsidR="000E0A28" w:rsidRDefault="000E0A28" w:rsidP="00DD0B63">
            <w:r>
              <w:t xml:space="preserve">1. Find locked storage at a COC member site. </w:t>
            </w:r>
          </w:p>
          <w:p w:rsidR="000E0A28" w:rsidRDefault="000E0A28" w:rsidP="00DD0B63">
            <w:r>
              <w:t>2. Solicit donations for storage.</w:t>
            </w:r>
          </w:p>
          <w:p w:rsidR="000E0A28" w:rsidRDefault="000E0A28" w:rsidP="00DD0B63">
            <w:r>
              <w:t>3. Solicit donations from community partners for "gifts"</w:t>
            </w:r>
          </w:p>
          <w:p w:rsidR="000E0A28" w:rsidRDefault="000E0A28" w:rsidP="00DD0B63">
            <w:r>
              <w:t>4. Create and inventory system.</w:t>
            </w:r>
          </w:p>
          <w:p w:rsidR="000E0A28" w:rsidRDefault="000E0A28" w:rsidP="00DD0B63">
            <w:r>
              <w:t>5. Create a "shopping list" for the Street Team to use when distributing "gifts."</w:t>
            </w:r>
          </w:p>
          <w:p w:rsidR="000E0A28" w:rsidRDefault="000E0A28" w:rsidP="00DD0B63">
            <w:r>
              <w:t>6. Create a written policy around key distribution and usage.</w:t>
            </w:r>
          </w:p>
        </w:tc>
        <w:tc>
          <w:tcPr>
            <w:tcW w:w="2948" w:type="dxa"/>
          </w:tcPr>
          <w:p w:rsidR="000E0A28" w:rsidRDefault="00A3280B" w:rsidP="00DD0B63">
            <w:r>
              <w:t>1. Locked storage found.</w:t>
            </w:r>
          </w:p>
          <w:p w:rsidR="00A3280B" w:rsidRDefault="00A3280B" w:rsidP="00DD0B63">
            <w:r>
              <w:t>2. Funding secured for storage.</w:t>
            </w:r>
          </w:p>
          <w:p w:rsidR="00A3280B" w:rsidRDefault="00A3280B" w:rsidP="00DD0B63">
            <w:r>
              <w:t>3. Community partners committed to providing donations.</w:t>
            </w:r>
          </w:p>
          <w:p w:rsidR="00A3280B" w:rsidRDefault="00A3280B" w:rsidP="00DD0B63">
            <w:r>
              <w:t xml:space="preserve">4. Inventory system created. </w:t>
            </w:r>
          </w:p>
          <w:p w:rsidR="00A3280B" w:rsidRDefault="00A3280B" w:rsidP="00DD0B63">
            <w:r>
              <w:t>5. Shopping list created &amp; utilized by Street Team</w:t>
            </w:r>
          </w:p>
          <w:p w:rsidR="00A3280B" w:rsidRDefault="00A3280B" w:rsidP="00DD0B63">
            <w:r>
              <w:t xml:space="preserve">6. Written protocol on key usage and distribution. </w:t>
            </w:r>
          </w:p>
          <w:p w:rsidR="00A3280B" w:rsidRDefault="00A3280B" w:rsidP="00DD0B63">
            <w:r>
              <w:t xml:space="preserve">7. Amount and type of "gifts" donated and by whom. </w:t>
            </w:r>
          </w:p>
          <w:p w:rsidR="00A3280B" w:rsidRDefault="00A3280B" w:rsidP="00DD0B63">
            <w:r>
              <w:t xml:space="preserve">8. Amount and type of "gifts" distributed by Street Team. </w:t>
            </w:r>
          </w:p>
        </w:tc>
      </w:tr>
      <w:tr w:rsidR="000E0A28" w:rsidTr="00772644">
        <w:trPr>
          <w:trHeight w:val="315"/>
        </w:trPr>
        <w:tc>
          <w:tcPr>
            <w:tcW w:w="2945" w:type="dxa"/>
          </w:tcPr>
          <w:p w:rsidR="000E0A28" w:rsidRDefault="000E0A28" w:rsidP="00DD0B63">
            <w:r>
              <w:t>Transportation Barriers</w:t>
            </w:r>
          </w:p>
        </w:tc>
        <w:tc>
          <w:tcPr>
            <w:tcW w:w="2945" w:type="dxa"/>
          </w:tcPr>
          <w:p w:rsidR="000E0A28" w:rsidRDefault="000E0A28" w:rsidP="00DD0B63">
            <w:r>
              <w:t>1. Transportation no longer being a barrier for homeless individuals seeking services.</w:t>
            </w:r>
          </w:p>
        </w:tc>
        <w:tc>
          <w:tcPr>
            <w:tcW w:w="2945" w:type="dxa"/>
          </w:tcPr>
          <w:p w:rsidR="000E0A28" w:rsidRDefault="000E0A28" w:rsidP="00DD0B63">
            <w:r>
              <w:t xml:space="preserve">1. Coordinate with MATS </w:t>
            </w:r>
          </w:p>
        </w:tc>
        <w:tc>
          <w:tcPr>
            <w:tcW w:w="2945" w:type="dxa"/>
          </w:tcPr>
          <w:p w:rsidR="000E0A28" w:rsidRDefault="000E0A28" w:rsidP="00DD0B63">
            <w:r>
              <w:t xml:space="preserve">1. Create communication </w:t>
            </w:r>
            <w:r w:rsidR="00A3280B">
              <w:t xml:space="preserve">plan </w:t>
            </w:r>
            <w:r>
              <w:t xml:space="preserve">between COC and MATS to have access to bus passes donated by community members. </w:t>
            </w:r>
          </w:p>
        </w:tc>
        <w:tc>
          <w:tcPr>
            <w:tcW w:w="2948" w:type="dxa"/>
          </w:tcPr>
          <w:p w:rsidR="000E0A28" w:rsidRDefault="00A3280B" w:rsidP="00DD0B63">
            <w:r>
              <w:t>1. Amount of bus passes accessed by COC.</w:t>
            </w:r>
          </w:p>
        </w:tc>
      </w:tr>
      <w:tr w:rsidR="00A3280B" w:rsidTr="00772644">
        <w:trPr>
          <w:trHeight w:val="329"/>
        </w:trPr>
        <w:tc>
          <w:tcPr>
            <w:tcW w:w="2945" w:type="dxa"/>
          </w:tcPr>
          <w:p w:rsidR="00A3280B" w:rsidRDefault="00A3280B" w:rsidP="00DD0B63">
            <w:r>
              <w:t>Lack of awa</w:t>
            </w:r>
            <w:r w:rsidR="00146034">
              <w:t>reness by community of COC and Street T</w:t>
            </w:r>
            <w:r>
              <w:t>eam</w:t>
            </w:r>
          </w:p>
        </w:tc>
        <w:tc>
          <w:tcPr>
            <w:tcW w:w="2945" w:type="dxa"/>
          </w:tcPr>
          <w:p w:rsidR="00A3280B" w:rsidRDefault="00A3280B" w:rsidP="00772644">
            <w:r>
              <w:t>1. A single unified community wide process on care, referral and process for HHS staff and community partners.</w:t>
            </w:r>
          </w:p>
        </w:tc>
        <w:tc>
          <w:tcPr>
            <w:tcW w:w="2945" w:type="dxa"/>
          </w:tcPr>
          <w:p w:rsidR="00A3280B" w:rsidRDefault="00A3280B" w:rsidP="000E0A28">
            <w:r>
              <w:t>1. Create a "Front Door" process.</w:t>
            </w:r>
          </w:p>
          <w:p w:rsidR="00A3280B" w:rsidRDefault="00A3280B" w:rsidP="00DD0B63"/>
        </w:tc>
        <w:tc>
          <w:tcPr>
            <w:tcW w:w="2945" w:type="dxa"/>
            <w:vMerge w:val="restart"/>
          </w:tcPr>
          <w:p w:rsidR="00A3280B" w:rsidRDefault="00A3280B" w:rsidP="00DD0B63">
            <w:r>
              <w:t xml:space="preserve">1. Design a flow chart of agencies, people and referral process. </w:t>
            </w:r>
          </w:p>
          <w:p w:rsidR="00A3280B" w:rsidRDefault="00A3280B" w:rsidP="00DD0B63">
            <w:r>
              <w:t xml:space="preserve">2. Create a community partner handbook with a single, universal referral form for all HHS agencies and </w:t>
            </w:r>
            <w:r>
              <w:lastRenderedPageBreak/>
              <w:t xml:space="preserve">protocol on follow-up and across agency reporting. </w:t>
            </w:r>
          </w:p>
          <w:p w:rsidR="00A3280B" w:rsidRDefault="00A3280B" w:rsidP="00DD0B63">
            <w:r>
              <w:t xml:space="preserve">3. Engage and educate community partners on their role in working with homeless individuals. </w:t>
            </w:r>
          </w:p>
          <w:p w:rsidR="00A3280B" w:rsidRDefault="00A3280B" w:rsidP="00DD0B63">
            <w:r>
              <w:t>4. Host community awareness events / partner / attend events to spread awareness about new "Front Door" process.</w:t>
            </w:r>
          </w:p>
          <w:p w:rsidR="00A3280B" w:rsidRDefault="00A3280B" w:rsidP="00DD0B63">
            <w:r>
              <w:t>5. Create materials for homeless individuals</w:t>
            </w:r>
          </w:p>
          <w:p w:rsidR="00A3280B" w:rsidRDefault="00A3280B" w:rsidP="00DD0B63">
            <w:r>
              <w:t>-"What happens next? What is the process?" handout</w:t>
            </w:r>
          </w:p>
          <w:p w:rsidR="00A3280B" w:rsidRDefault="00A3280B" w:rsidP="00DD0B63">
            <w:r>
              <w:t>- "Don't Sleep Here" stickers</w:t>
            </w:r>
          </w:p>
          <w:p w:rsidR="00A3280B" w:rsidRDefault="00A3280B" w:rsidP="00DD0B63">
            <w:r>
              <w:t xml:space="preserve">6. Create graphic/logo to identify partner agencies as "homeless friendly" </w:t>
            </w:r>
          </w:p>
        </w:tc>
        <w:tc>
          <w:tcPr>
            <w:tcW w:w="2948" w:type="dxa"/>
            <w:vMerge w:val="restart"/>
          </w:tcPr>
          <w:p w:rsidR="00A3280B" w:rsidRDefault="00A3280B" w:rsidP="00DD0B63">
            <w:r>
              <w:lastRenderedPageBreak/>
              <w:t xml:space="preserve">1. Flow chart created. </w:t>
            </w:r>
          </w:p>
          <w:p w:rsidR="00A3280B" w:rsidRDefault="00A3280B" w:rsidP="00DD0B63">
            <w:r>
              <w:t>2. Community handbook created.</w:t>
            </w:r>
          </w:p>
          <w:p w:rsidR="00A3280B" w:rsidRDefault="00A3280B" w:rsidP="00DD0B63">
            <w:r>
              <w:t xml:space="preserve">3. Community partners educated on use of handbook and referral process. </w:t>
            </w:r>
          </w:p>
          <w:p w:rsidR="00A3280B" w:rsidRDefault="00A3280B" w:rsidP="00DD0B63">
            <w:r>
              <w:lastRenderedPageBreak/>
              <w:t xml:space="preserve">4. Process handouts created for use of homeless individuals. </w:t>
            </w:r>
          </w:p>
          <w:p w:rsidR="00A3280B" w:rsidRDefault="00A3280B" w:rsidP="00DD0B63">
            <w:r>
              <w:t>5. Don't sleep here stickers created.</w:t>
            </w:r>
          </w:p>
          <w:p w:rsidR="00A3280B" w:rsidRDefault="00A3280B" w:rsidP="00DD0B63">
            <w:r>
              <w:t xml:space="preserve">6. Graphic created to ID partners. </w:t>
            </w:r>
          </w:p>
          <w:p w:rsidR="00A3280B" w:rsidRDefault="00A3280B" w:rsidP="00DD0B63">
            <w:r>
              <w:t>7. Amount of community partners educated on "Front Door" process.</w:t>
            </w:r>
          </w:p>
          <w:p w:rsidR="00A3280B" w:rsidRDefault="00A3280B" w:rsidP="00DD0B63">
            <w:r>
              <w:t xml:space="preserve">8. </w:t>
            </w:r>
            <w:r w:rsidR="0024401C">
              <w:t xml:space="preserve">Amount of referrals </w:t>
            </w:r>
          </w:p>
          <w:p w:rsidR="0024401C" w:rsidRDefault="0024401C" w:rsidP="00DD0B63">
            <w:r>
              <w:t xml:space="preserve">9. Amount of handouts distributed. </w:t>
            </w:r>
          </w:p>
          <w:p w:rsidR="0024401C" w:rsidRDefault="0024401C" w:rsidP="00DD0B63">
            <w:r>
              <w:t>10. Amount of Don't sleep here stickers used</w:t>
            </w:r>
          </w:p>
          <w:p w:rsidR="0024401C" w:rsidRDefault="0024401C" w:rsidP="00DD0B63">
            <w:r>
              <w:t xml:space="preserve">11. Amount of partners displaying graphic. </w:t>
            </w:r>
          </w:p>
        </w:tc>
      </w:tr>
      <w:tr w:rsidR="00A3280B" w:rsidTr="00772644">
        <w:trPr>
          <w:trHeight w:val="329"/>
        </w:trPr>
        <w:tc>
          <w:tcPr>
            <w:tcW w:w="2945" w:type="dxa"/>
          </w:tcPr>
          <w:p w:rsidR="00A3280B" w:rsidRDefault="00A3280B" w:rsidP="00DD0B63">
            <w:r>
              <w:t>Transportation Barriers</w:t>
            </w:r>
          </w:p>
        </w:tc>
        <w:tc>
          <w:tcPr>
            <w:tcW w:w="2945" w:type="dxa"/>
          </w:tcPr>
          <w:p w:rsidR="00A3280B" w:rsidRDefault="00A3280B" w:rsidP="000E0A28">
            <w:r>
              <w:t>1. Transportation no longer being a barrier for homeless individuals seeking services.</w:t>
            </w:r>
          </w:p>
        </w:tc>
        <w:tc>
          <w:tcPr>
            <w:tcW w:w="2945" w:type="dxa"/>
          </w:tcPr>
          <w:p w:rsidR="00A3280B" w:rsidRDefault="00A3280B" w:rsidP="00DD0B63">
            <w:r>
              <w:t xml:space="preserve">1. Coordinate with MATS </w:t>
            </w:r>
          </w:p>
        </w:tc>
        <w:tc>
          <w:tcPr>
            <w:tcW w:w="2945" w:type="dxa"/>
            <w:vMerge/>
          </w:tcPr>
          <w:p w:rsidR="00A3280B" w:rsidRDefault="00A3280B" w:rsidP="00DD0B63"/>
        </w:tc>
        <w:tc>
          <w:tcPr>
            <w:tcW w:w="2948" w:type="dxa"/>
            <w:vMerge/>
          </w:tcPr>
          <w:p w:rsidR="00A3280B" w:rsidRDefault="00A3280B" w:rsidP="00DD0B63"/>
        </w:tc>
      </w:tr>
      <w:tr w:rsidR="00A3280B" w:rsidTr="00772644">
        <w:trPr>
          <w:trHeight w:val="329"/>
        </w:trPr>
        <w:tc>
          <w:tcPr>
            <w:tcW w:w="2945" w:type="dxa"/>
          </w:tcPr>
          <w:p w:rsidR="00A3280B" w:rsidRDefault="00A3280B" w:rsidP="00DD0B63">
            <w:r>
              <w:lastRenderedPageBreak/>
              <w:t>Weak connection between COC and shelters</w:t>
            </w:r>
          </w:p>
        </w:tc>
        <w:tc>
          <w:tcPr>
            <w:tcW w:w="2945" w:type="dxa"/>
          </w:tcPr>
          <w:p w:rsidR="00A3280B" w:rsidRDefault="00A3280B" w:rsidP="00772644">
            <w:r>
              <w:t>1. A single unified community wide process on care, referral and process for HHS staff and community partners.</w:t>
            </w:r>
          </w:p>
        </w:tc>
        <w:tc>
          <w:tcPr>
            <w:tcW w:w="2945" w:type="dxa"/>
          </w:tcPr>
          <w:p w:rsidR="00A3280B" w:rsidRDefault="00A3280B" w:rsidP="000E0A28">
            <w:r>
              <w:t>1. Create a "Front Door" process.</w:t>
            </w:r>
          </w:p>
          <w:p w:rsidR="00A3280B" w:rsidRDefault="00A3280B" w:rsidP="00DD0B63"/>
        </w:tc>
        <w:tc>
          <w:tcPr>
            <w:tcW w:w="2945" w:type="dxa"/>
            <w:vMerge/>
          </w:tcPr>
          <w:p w:rsidR="00A3280B" w:rsidRDefault="00A3280B" w:rsidP="00DD0B63"/>
        </w:tc>
        <w:tc>
          <w:tcPr>
            <w:tcW w:w="2948" w:type="dxa"/>
            <w:vMerge/>
          </w:tcPr>
          <w:p w:rsidR="00A3280B" w:rsidRDefault="00A3280B" w:rsidP="00DD0B63"/>
        </w:tc>
      </w:tr>
      <w:tr w:rsidR="00A3280B" w:rsidTr="00772644">
        <w:trPr>
          <w:trHeight w:val="329"/>
        </w:trPr>
        <w:tc>
          <w:tcPr>
            <w:tcW w:w="2945" w:type="dxa"/>
          </w:tcPr>
          <w:p w:rsidR="00A3280B" w:rsidRDefault="00A3280B" w:rsidP="00DD0B63">
            <w:r>
              <w:t>Homeless individuals do not understand/know resources available and processes</w:t>
            </w:r>
          </w:p>
        </w:tc>
        <w:tc>
          <w:tcPr>
            <w:tcW w:w="2945" w:type="dxa"/>
          </w:tcPr>
          <w:p w:rsidR="00A3280B" w:rsidRDefault="00A3280B" w:rsidP="00DD0B63">
            <w:r>
              <w:t>1. A single unified community wide process on care, referral and process for HHS staff and community partners.</w:t>
            </w:r>
          </w:p>
          <w:p w:rsidR="00A3280B" w:rsidRDefault="00A3280B" w:rsidP="00DD0B63">
            <w:r>
              <w:t>2. An information flier to give to homeless individuals on where to get help, what the next step in the process is and how long these processes take.</w:t>
            </w:r>
          </w:p>
        </w:tc>
        <w:tc>
          <w:tcPr>
            <w:tcW w:w="2945" w:type="dxa"/>
          </w:tcPr>
          <w:p w:rsidR="00A3280B" w:rsidRDefault="00A3280B" w:rsidP="000E0A28">
            <w:r>
              <w:t>1. Create a "Front Door" process.</w:t>
            </w:r>
          </w:p>
          <w:p w:rsidR="00A3280B" w:rsidRDefault="00A3280B" w:rsidP="00DD0B63"/>
          <w:p w:rsidR="00A3280B" w:rsidRDefault="00A3280B" w:rsidP="00DD0B63">
            <w:r>
              <w:t>2. Create a "user manual" for the process for homeless individuals to use as reference guide.</w:t>
            </w:r>
          </w:p>
        </w:tc>
        <w:tc>
          <w:tcPr>
            <w:tcW w:w="2945" w:type="dxa"/>
            <w:vMerge/>
          </w:tcPr>
          <w:p w:rsidR="00A3280B" w:rsidRDefault="00A3280B" w:rsidP="00DD0B63"/>
        </w:tc>
        <w:tc>
          <w:tcPr>
            <w:tcW w:w="2948" w:type="dxa"/>
            <w:vMerge/>
          </w:tcPr>
          <w:p w:rsidR="00A3280B" w:rsidRDefault="00A3280B" w:rsidP="00DD0B63"/>
        </w:tc>
      </w:tr>
    </w:tbl>
    <w:p w:rsidR="00772644" w:rsidRDefault="00772644" w:rsidP="00772644">
      <w:pPr>
        <w:jc w:val="center"/>
      </w:pPr>
    </w:p>
    <w:sectPr w:rsidR="00772644" w:rsidSect="007726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44"/>
    <w:rsid w:val="000E0A28"/>
    <w:rsid w:val="00146034"/>
    <w:rsid w:val="0024401C"/>
    <w:rsid w:val="00772644"/>
    <w:rsid w:val="009773B2"/>
    <w:rsid w:val="00A3280B"/>
    <w:rsid w:val="00DE6990"/>
    <w:rsid w:val="00E3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8E75A-3E4E-40ED-A5CC-A65FF43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E. Farnham</dc:creator>
  <cp:lastModifiedBy>Miranda Broadbent</cp:lastModifiedBy>
  <cp:revision>2</cp:revision>
  <dcterms:created xsi:type="dcterms:W3CDTF">2016-04-06T13:43:00Z</dcterms:created>
  <dcterms:modified xsi:type="dcterms:W3CDTF">2016-04-06T13:43:00Z</dcterms:modified>
</cp:coreProperties>
</file>